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19B85" w14:textId="16CFD17F" w:rsidR="00F812F4" w:rsidRPr="00BA1698" w:rsidRDefault="007C3231" w:rsidP="00C60C7B">
      <w:pPr>
        <w:spacing w:line="360" w:lineRule="auto"/>
        <w:contextualSpacing/>
        <w:jc w:val="right"/>
        <w:rPr>
          <w:rFonts w:ascii="Times New Roman" w:hAnsi="Times New Roman" w:cs="Times New Roman"/>
          <w:sz w:val="24"/>
          <w:szCs w:val="24"/>
          <w:lang w:val="ru-RU"/>
        </w:rPr>
      </w:pPr>
      <w:bookmarkStart w:id="0" w:name="_GoBack"/>
      <w:bookmarkEnd w:id="0"/>
      <w:r w:rsidRPr="00BA1698">
        <w:rPr>
          <w:rFonts w:ascii="Times New Roman" w:hAnsi="Times New Roman" w:cs="Times New Roman"/>
          <w:sz w:val="24"/>
          <w:szCs w:val="24"/>
          <w:lang w:val="ru-RU"/>
        </w:rPr>
        <w:t xml:space="preserve">Утверждено </w:t>
      </w:r>
    </w:p>
    <w:p w14:paraId="1AC19B86" w14:textId="77777777" w:rsidR="00F812F4" w:rsidRPr="00BA1698" w:rsidRDefault="007C3231" w:rsidP="00F812F4">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Приказом Генерального директора</w:t>
      </w:r>
    </w:p>
    <w:p w14:paraId="1AC19B87" w14:textId="6987BE52" w:rsidR="00F812F4" w:rsidRPr="00BA1698" w:rsidRDefault="007C3231" w:rsidP="00F812F4">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ООО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88" w14:textId="6826633D" w:rsidR="00F812F4" w:rsidRPr="00D15B7D" w:rsidRDefault="007C3231" w:rsidP="00F812F4">
      <w:pPr>
        <w:spacing w:line="360" w:lineRule="auto"/>
        <w:contextualSpacing/>
        <w:jc w:val="right"/>
        <w:rPr>
          <w:rFonts w:ascii="Times New Roman" w:hAnsi="Times New Roman" w:cs="Times New Roman"/>
          <w:sz w:val="24"/>
          <w:szCs w:val="24"/>
          <w:lang w:val="ru-RU"/>
        </w:rPr>
      </w:pPr>
      <w:r w:rsidRPr="00D15B7D">
        <w:rPr>
          <w:rFonts w:ascii="Times New Roman" w:hAnsi="Times New Roman" w:cs="Times New Roman"/>
          <w:sz w:val="24"/>
          <w:szCs w:val="24"/>
          <w:lang w:val="ru-RU"/>
        </w:rPr>
        <w:t>от «</w:t>
      </w:r>
      <w:r w:rsidR="00513A7D">
        <w:rPr>
          <w:rFonts w:ascii="Times New Roman" w:hAnsi="Times New Roman" w:cs="Times New Roman"/>
          <w:sz w:val="24"/>
          <w:szCs w:val="24"/>
          <w:lang w:val="ru-RU"/>
        </w:rPr>
        <w:t>31</w:t>
      </w:r>
      <w:r w:rsidRPr="00D15B7D">
        <w:rPr>
          <w:rFonts w:ascii="Times New Roman" w:hAnsi="Times New Roman" w:cs="Times New Roman"/>
          <w:sz w:val="24"/>
          <w:szCs w:val="24"/>
          <w:lang w:val="ru-RU"/>
        </w:rPr>
        <w:t xml:space="preserve">» </w:t>
      </w:r>
      <w:r w:rsidR="00EC6013">
        <w:rPr>
          <w:rFonts w:ascii="Times New Roman" w:hAnsi="Times New Roman" w:cs="Times New Roman"/>
          <w:sz w:val="24"/>
          <w:szCs w:val="24"/>
          <w:lang w:val="ru-RU"/>
        </w:rPr>
        <w:t>ию</w:t>
      </w:r>
      <w:r w:rsidR="005E762F">
        <w:rPr>
          <w:rFonts w:ascii="Times New Roman" w:hAnsi="Times New Roman" w:cs="Times New Roman"/>
          <w:sz w:val="24"/>
          <w:szCs w:val="24"/>
          <w:lang w:val="ru-RU"/>
        </w:rPr>
        <w:t>л</w:t>
      </w:r>
      <w:r w:rsidR="00EC6013">
        <w:rPr>
          <w:rFonts w:ascii="Times New Roman" w:hAnsi="Times New Roman" w:cs="Times New Roman"/>
          <w:sz w:val="24"/>
          <w:szCs w:val="24"/>
          <w:lang w:val="ru-RU"/>
        </w:rPr>
        <w:t>я</w:t>
      </w:r>
      <w:r w:rsidR="00E8766A" w:rsidRPr="00D15B7D">
        <w:rPr>
          <w:rFonts w:ascii="Times New Roman" w:hAnsi="Times New Roman" w:cs="Times New Roman"/>
          <w:sz w:val="24"/>
          <w:szCs w:val="24"/>
          <w:lang w:val="ru-RU"/>
        </w:rPr>
        <w:t xml:space="preserve"> </w:t>
      </w:r>
      <w:r w:rsidRPr="00D15B7D">
        <w:rPr>
          <w:rFonts w:ascii="Times New Roman" w:hAnsi="Times New Roman" w:cs="Times New Roman"/>
          <w:sz w:val="24"/>
          <w:szCs w:val="24"/>
          <w:lang w:val="ru-RU"/>
        </w:rPr>
        <w:t>202</w:t>
      </w:r>
      <w:r w:rsidR="00236A2B">
        <w:rPr>
          <w:rFonts w:ascii="Times New Roman" w:hAnsi="Times New Roman" w:cs="Times New Roman"/>
          <w:sz w:val="24"/>
          <w:szCs w:val="24"/>
          <w:lang w:val="ru-RU"/>
        </w:rPr>
        <w:t>5</w:t>
      </w:r>
      <w:r w:rsidRPr="00D15B7D">
        <w:rPr>
          <w:rFonts w:ascii="Times New Roman" w:hAnsi="Times New Roman" w:cs="Times New Roman"/>
          <w:sz w:val="24"/>
          <w:szCs w:val="24"/>
          <w:lang w:val="ru-RU"/>
        </w:rPr>
        <w:t xml:space="preserve"> г.</w:t>
      </w:r>
    </w:p>
    <w:p w14:paraId="1AC19B89" w14:textId="7124B6E2" w:rsidR="00F812F4" w:rsidRPr="00BA1698" w:rsidRDefault="007C3231" w:rsidP="00F812F4">
      <w:pPr>
        <w:spacing w:line="360" w:lineRule="auto"/>
        <w:contextualSpacing/>
        <w:jc w:val="right"/>
        <w:rPr>
          <w:rFonts w:ascii="Times New Roman" w:hAnsi="Times New Roman" w:cs="Times New Roman"/>
          <w:sz w:val="24"/>
          <w:szCs w:val="24"/>
          <w:lang w:val="ru-RU"/>
        </w:rPr>
      </w:pPr>
      <w:r w:rsidRPr="00D15B7D">
        <w:rPr>
          <w:rFonts w:ascii="Times New Roman" w:hAnsi="Times New Roman" w:cs="Times New Roman"/>
          <w:sz w:val="24"/>
          <w:szCs w:val="24"/>
          <w:lang w:val="ru-RU"/>
        </w:rPr>
        <w:t>Вступает в силу с «</w:t>
      </w:r>
      <w:r w:rsidR="005E762F">
        <w:rPr>
          <w:rFonts w:ascii="Times New Roman" w:hAnsi="Times New Roman" w:cs="Times New Roman"/>
          <w:sz w:val="24"/>
          <w:szCs w:val="24"/>
          <w:lang w:val="ru-RU"/>
        </w:rPr>
        <w:t>1</w:t>
      </w:r>
      <w:r w:rsidR="00513A7D">
        <w:rPr>
          <w:rFonts w:ascii="Times New Roman" w:hAnsi="Times New Roman" w:cs="Times New Roman"/>
          <w:sz w:val="24"/>
          <w:szCs w:val="24"/>
          <w:lang w:val="ru-RU"/>
        </w:rPr>
        <w:t>5</w:t>
      </w:r>
      <w:r w:rsidRPr="00D15B7D">
        <w:rPr>
          <w:rFonts w:ascii="Times New Roman" w:hAnsi="Times New Roman" w:cs="Times New Roman"/>
          <w:sz w:val="24"/>
          <w:szCs w:val="24"/>
          <w:lang w:val="ru-RU"/>
        </w:rPr>
        <w:t xml:space="preserve">» </w:t>
      </w:r>
      <w:r w:rsidR="005E762F">
        <w:rPr>
          <w:rFonts w:ascii="Times New Roman" w:hAnsi="Times New Roman" w:cs="Times New Roman"/>
          <w:sz w:val="24"/>
          <w:szCs w:val="24"/>
          <w:lang w:val="ru-RU"/>
        </w:rPr>
        <w:t>августа</w:t>
      </w:r>
      <w:r w:rsidR="005E762F" w:rsidRPr="00D15B7D">
        <w:rPr>
          <w:rFonts w:ascii="Times New Roman" w:hAnsi="Times New Roman" w:cs="Times New Roman"/>
          <w:sz w:val="24"/>
          <w:szCs w:val="24"/>
          <w:lang w:val="ru-RU"/>
        </w:rPr>
        <w:t xml:space="preserve"> </w:t>
      </w:r>
      <w:r w:rsidRPr="00D15B7D">
        <w:rPr>
          <w:rFonts w:ascii="Times New Roman" w:hAnsi="Times New Roman" w:cs="Times New Roman"/>
          <w:sz w:val="24"/>
          <w:szCs w:val="24"/>
          <w:lang w:val="ru-RU"/>
        </w:rPr>
        <w:t>202</w:t>
      </w:r>
      <w:r w:rsidR="00236A2B">
        <w:rPr>
          <w:rFonts w:ascii="Times New Roman" w:hAnsi="Times New Roman" w:cs="Times New Roman"/>
          <w:sz w:val="24"/>
          <w:szCs w:val="24"/>
          <w:lang w:val="ru-RU"/>
        </w:rPr>
        <w:t>5</w:t>
      </w:r>
      <w:r w:rsidRPr="00D15B7D">
        <w:rPr>
          <w:rFonts w:ascii="Times New Roman" w:hAnsi="Times New Roman" w:cs="Times New Roman"/>
          <w:sz w:val="24"/>
          <w:szCs w:val="24"/>
          <w:lang w:val="ru-RU"/>
        </w:rPr>
        <w:t xml:space="preserve"> г.</w:t>
      </w:r>
    </w:p>
    <w:p w14:paraId="1AC19B8A"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B"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C"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D"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E"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F"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0"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1"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2" w14:textId="77777777" w:rsidR="00F812F4" w:rsidRPr="00BA1698" w:rsidRDefault="00F812F4" w:rsidP="00F812F4">
      <w:pPr>
        <w:pStyle w:val="a3"/>
        <w:spacing w:before="0" w:line="360" w:lineRule="auto"/>
        <w:ind w:left="0"/>
        <w:contextualSpacing/>
        <w:jc w:val="center"/>
        <w:rPr>
          <w:rFonts w:ascii="Times New Roman" w:hAnsi="Times New Roman" w:cs="Times New Roman"/>
          <w:b/>
          <w:lang w:val="ru-RU"/>
        </w:rPr>
      </w:pPr>
    </w:p>
    <w:p w14:paraId="1AC19B93" w14:textId="77777777" w:rsidR="00F812F4" w:rsidRPr="00BA1698" w:rsidRDefault="007C3231" w:rsidP="00F812F4">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ДОГОВОР ОБСЛУЖИВАНИЯ</w:t>
      </w:r>
    </w:p>
    <w:p w14:paraId="1AC19B94" w14:textId="77777777" w:rsidR="00F812F4" w:rsidRPr="00BA1698" w:rsidRDefault="007C3231" w:rsidP="00F812F4">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НА ФИНАНСОВЫХ РЫНКАХ</w:t>
      </w:r>
    </w:p>
    <w:p w14:paraId="1AC19B95" w14:textId="77777777" w:rsidR="00F812F4" w:rsidRPr="00BA1698" w:rsidRDefault="007C3231" w:rsidP="00F812F4">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(стандартная форма договора присоединения </w:t>
      </w:r>
    </w:p>
    <w:p w14:paraId="1AC19B96" w14:textId="77777777" w:rsidR="00F812F4" w:rsidRPr="00BA1698" w:rsidRDefault="007C3231" w:rsidP="00F812F4">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для профессиональных </w:t>
      </w:r>
    </w:p>
    <w:p w14:paraId="1AC19B97" w14:textId="77777777" w:rsidR="00F812F4" w:rsidRPr="00BA1698" w:rsidRDefault="007C3231" w:rsidP="00F812F4">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и институциональных клиентов) </w:t>
      </w:r>
    </w:p>
    <w:p w14:paraId="1AC19B98"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9"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A"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B"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C"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D"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E"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F"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0"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2"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3"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4"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5"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6" w14:textId="77777777" w:rsidR="00F812F4" w:rsidRPr="00BA1698" w:rsidRDefault="007C3231" w:rsidP="00F812F4">
      <w:pPr>
        <w:pStyle w:val="a3"/>
        <w:spacing w:before="0" w:line="360" w:lineRule="auto"/>
        <w:ind w:left="0"/>
        <w:contextualSpacing/>
        <w:jc w:val="center"/>
        <w:rPr>
          <w:rFonts w:ascii="Times New Roman" w:hAnsi="Times New Roman" w:cs="Times New Roman"/>
          <w:lang w:val="ru-RU"/>
        </w:rPr>
      </w:pPr>
      <w:r w:rsidRPr="00BA1698">
        <w:rPr>
          <w:rFonts w:ascii="Times New Roman" w:hAnsi="Times New Roman" w:cs="Times New Roman"/>
          <w:lang w:val="ru-RU"/>
        </w:rPr>
        <w:t xml:space="preserve">г. Москва, </w:t>
      </w:r>
    </w:p>
    <w:p w14:paraId="1AC19BA7" w14:textId="1CFF8D49" w:rsidR="00F812F4" w:rsidRPr="00BA1698" w:rsidRDefault="007C3231" w:rsidP="00F812F4">
      <w:pPr>
        <w:pStyle w:val="a3"/>
        <w:spacing w:before="0" w:line="360" w:lineRule="auto"/>
        <w:ind w:left="0"/>
        <w:contextualSpacing/>
        <w:jc w:val="center"/>
        <w:rPr>
          <w:rFonts w:ascii="Times New Roman" w:hAnsi="Times New Roman" w:cs="Times New Roman"/>
          <w:lang w:val="ru-RU"/>
        </w:rPr>
        <w:sectPr w:rsidR="00F812F4" w:rsidRPr="00BA1698" w:rsidSect="00F812F4">
          <w:footerReference w:type="default" r:id="rId11"/>
          <w:headerReference w:type="first" r:id="rId12"/>
          <w:footerReference w:type="first" r:id="rId13"/>
          <w:type w:val="continuous"/>
          <w:pgSz w:w="11910" w:h="16840"/>
          <w:pgMar w:top="567" w:right="851" w:bottom="567" w:left="851" w:header="720" w:footer="720" w:gutter="0"/>
          <w:cols w:space="720"/>
          <w:docGrid w:linePitch="299"/>
        </w:sectPr>
      </w:pPr>
      <w:r w:rsidRPr="00BA1698">
        <w:rPr>
          <w:rFonts w:ascii="Times New Roman" w:hAnsi="Times New Roman" w:cs="Times New Roman"/>
          <w:lang w:val="ru-RU"/>
        </w:rPr>
        <w:t>202</w:t>
      </w:r>
      <w:r w:rsidR="00236A2B">
        <w:rPr>
          <w:rFonts w:ascii="Times New Roman" w:hAnsi="Times New Roman" w:cs="Times New Roman"/>
          <w:lang w:val="ru-RU"/>
        </w:rPr>
        <w:t>5</w:t>
      </w:r>
      <w:r w:rsidRPr="00BA1698">
        <w:rPr>
          <w:rFonts w:ascii="Times New Roman" w:hAnsi="Times New Roman" w:cs="Times New Roman"/>
          <w:lang w:val="ru-RU"/>
        </w:rPr>
        <w:t xml:space="preserve"> </w:t>
      </w:r>
    </w:p>
    <w:p w14:paraId="1AC19BA8" w14:textId="77777777" w:rsidR="00F812F4" w:rsidRPr="00BA1698" w:rsidRDefault="007C3231" w:rsidP="00F812F4">
      <w:pPr>
        <w:pStyle w:val="1"/>
        <w:tabs>
          <w:tab w:val="left" w:pos="284"/>
        </w:tabs>
        <w:spacing w:before="0" w:line="360" w:lineRule="auto"/>
        <w:ind w:left="0"/>
        <w:contextualSpacing/>
        <w:jc w:val="left"/>
        <w:rPr>
          <w:rFonts w:ascii="Times New Roman" w:hAnsi="Times New Roman" w:cs="Times New Roman"/>
          <w:lang w:val="ru-RU"/>
        </w:rPr>
      </w:pPr>
      <w:bookmarkStart w:id="1" w:name="_Toc68879287"/>
      <w:bookmarkStart w:id="2" w:name="_Toc68879340"/>
      <w:bookmarkStart w:id="3" w:name="_Toc68879650"/>
      <w:bookmarkStart w:id="4" w:name="_Toc68879721"/>
      <w:r w:rsidRPr="00BA1698">
        <w:rPr>
          <w:rFonts w:ascii="Times New Roman" w:hAnsi="Times New Roman" w:cs="Times New Roman"/>
          <w:lang w:val="ru-RU"/>
        </w:rPr>
        <w:lastRenderedPageBreak/>
        <w:t>ОГЛАВЛЕНИЕ</w:t>
      </w:r>
      <w:bookmarkEnd w:id="1"/>
      <w:bookmarkEnd w:id="2"/>
      <w:bookmarkEnd w:id="3"/>
      <w:bookmarkEnd w:id="4"/>
    </w:p>
    <w:sdt>
      <w:sdtPr>
        <w:rPr>
          <w:rFonts w:eastAsia="Arial"/>
          <w:lang w:val="en-US" w:eastAsia="en-US"/>
        </w:rPr>
        <w:id w:val="323252716"/>
        <w:docPartObj>
          <w:docPartGallery w:val="Table of Contents"/>
          <w:docPartUnique/>
        </w:docPartObj>
      </w:sdtPr>
      <w:sdtEndPr>
        <w:rPr>
          <w:rFonts w:asciiTheme="majorBidi" w:eastAsiaTheme="minorEastAsia" w:hAnsiTheme="majorBidi" w:cstheme="majorBidi"/>
          <w:b/>
          <w:bCs/>
          <w:sz w:val="24"/>
          <w:szCs w:val="24"/>
          <w:lang w:val="ru-RU" w:eastAsia="ru-RU"/>
        </w:rPr>
      </w:sdtEndPr>
      <w:sdtContent>
        <w:p w14:paraId="1AC19BA9" w14:textId="77777777" w:rsidR="00F812F4" w:rsidRPr="005D7A13" w:rsidRDefault="007C3231" w:rsidP="00010B07">
          <w:pPr>
            <w:pStyle w:val="10"/>
            <w:rPr>
              <w:rFonts w:asciiTheme="majorBidi" w:hAnsiTheme="majorBidi" w:cstheme="majorBidi"/>
              <w:noProof/>
              <w:sz w:val="24"/>
              <w:szCs w:val="24"/>
            </w:rPr>
          </w:pPr>
          <w:r w:rsidRPr="005D7A13">
            <w:rPr>
              <w:rFonts w:asciiTheme="majorBidi" w:hAnsiTheme="majorBidi" w:cstheme="majorBidi"/>
              <w:sz w:val="24"/>
              <w:szCs w:val="24"/>
            </w:rPr>
            <w:fldChar w:fldCharType="begin"/>
          </w:r>
          <w:r w:rsidRPr="005D7A13">
            <w:rPr>
              <w:rFonts w:asciiTheme="majorBidi" w:hAnsiTheme="majorBidi" w:cstheme="majorBidi"/>
              <w:sz w:val="24"/>
              <w:szCs w:val="24"/>
            </w:rPr>
            <w:instrText xml:space="preserve"> TOC \o "1-3" \h \z \u </w:instrText>
          </w:r>
          <w:r w:rsidRPr="005D7A13">
            <w:rPr>
              <w:rFonts w:asciiTheme="majorBidi" w:hAnsiTheme="majorBidi" w:cstheme="majorBidi"/>
              <w:sz w:val="24"/>
              <w:szCs w:val="24"/>
            </w:rPr>
            <w:fldChar w:fldCharType="separate"/>
          </w:r>
        </w:p>
        <w:p w14:paraId="1AC19BAA" w14:textId="656802F3" w:rsidR="00F812F4" w:rsidRPr="005D7A13" w:rsidRDefault="00E90F27" w:rsidP="00010B07">
          <w:pPr>
            <w:pStyle w:val="10"/>
            <w:rPr>
              <w:rFonts w:asciiTheme="majorBidi" w:hAnsiTheme="majorBidi" w:cstheme="majorBidi"/>
              <w:noProof/>
              <w:sz w:val="24"/>
              <w:szCs w:val="24"/>
            </w:rPr>
          </w:pPr>
          <w:hyperlink w:anchor="_Toc68879722" w:history="1">
            <w:r w:rsidR="007C3231" w:rsidRPr="005D7A13">
              <w:rPr>
                <w:rStyle w:val="af5"/>
                <w:rFonts w:asciiTheme="majorBidi" w:hAnsiTheme="majorBidi" w:cstheme="majorBidi"/>
                <w:noProof/>
                <w:sz w:val="24"/>
                <w:szCs w:val="24"/>
              </w:rPr>
              <w:t>1.</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ОБЩИЕ ПОЛОЖЕНИЯ</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_Toc68879722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3</w:t>
            </w:r>
            <w:r w:rsidR="007C3231" w:rsidRPr="005D7A13">
              <w:rPr>
                <w:rFonts w:asciiTheme="majorBidi" w:hAnsiTheme="majorBidi" w:cstheme="majorBidi"/>
                <w:noProof/>
                <w:webHidden/>
                <w:sz w:val="24"/>
                <w:szCs w:val="24"/>
              </w:rPr>
              <w:fldChar w:fldCharType="end"/>
            </w:r>
          </w:hyperlink>
        </w:p>
        <w:p w14:paraId="1AC19BAB" w14:textId="37DD98F4" w:rsidR="00F812F4" w:rsidRPr="005D7A13" w:rsidRDefault="00E90F27" w:rsidP="00010B07">
          <w:pPr>
            <w:pStyle w:val="10"/>
            <w:rPr>
              <w:rFonts w:asciiTheme="majorBidi" w:hAnsiTheme="majorBidi" w:cstheme="majorBidi"/>
              <w:noProof/>
              <w:sz w:val="24"/>
              <w:szCs w:val="24"/>
            </w:rPr>
          </w:pPr>
          <w:hyperlink w:anchor="_Toc68879723" w:history="1">
            <w:r w:rsidR="007C3231" w:rsidRPr="005D7A13">
              <w:rPr>
                <w:rStyle w:val="af5"/>
                <w:rFonts w:asciiTheme="majorBidi" w:hAnsiTheme="majorBidi" w:cstheme="majorBidi"/>
                <w:noProof/>
                <w:sz w:val="24"/>
                <w:szCs w:val="24"/>
              </w:rPr>
              <w:t>2.</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ПОРЯДОК ЗАКЛЮЧЕНИЯ ДОГОВОРА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_Toc68879723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3</w:t>
            </w:r>
            <w:r w:rsidR="007C3231" w:rsidRPr="005D7A13">
              <w:rPr>
                <w:rFonts w:asciiTheme="majorBidi" w:hAnsiTheme="majorBidi" w:cstheme="majorBidi"/>
                <w:noProof/>
                <w:webHidden/>
                <w:sz w:val="24"/>
                <w:szCs w:val="24"/>
              </w:rPr>
              <w:fldChar w:fldCharType="end"/>
            </w:r>
          </w:hyperlink>
        </w:p>
        <w:p w14:paraId="1AC19BAC" w14:textId="7A3D23FA" w:rsidR="00F812F4" w:rsidRPr="005D7A13" w:rsidRDefault="00E90F27" w:rsidP="00010B07">
          <w:pPr>
            <w:pStyle w:val="10"/>
            <w:rPr>
              <w:rFonts w:asciiTheme="majorBidi" w:hAnsiTheme="majorBidi" w:cstheme="majorBidi"/>
              <w:noProof/>
              <w:sz w:val="24"/>
              <w:szCs w:val="24"/>
            </w:rPr>
          </w:pPr>
          <w:hyperlink w:anchor="_Toc68879724" w:history="1">
            <w:r w:rsidR="007C3231" w:rsidRPr="005D7A13">
              <w:rPr>
                <w:rStyle w:val="af5"/>
                <w:rFonts w:asciiTheme="majorBidi" w:hAnsiTheme="majorBidi" w:cstheme="majorBidi"/>
                <w:noProof/>
                <w:sz w:val="24"/>
                <w:szCs w:val="24"/>
              </w:rPr>
              <w:t>3.</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УСЛУГИ БРОКЕРА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_Toc68879724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7</w:t>
            </w:r>
            <w:r w:rsidR="007C3231" w:rsidRPr="005D7A13">
              <w:rPr>
                <w:rFonts w:asciiTheme="majorBidi" w:hAnsiTheme="majorBidi" w:cstheme="majorBidi"/>
                <w:noProof/>
                <w:webHidden/>
                <w:sz w:val="24"/>
                <w:szCs w:val="24"/>
              </w:rPr>
              <w:fldChar w:fldCharType="end"/>
            </w:r>
          </w:hyperlink>
        </w:p>
        <w:p w14:paraId="1AC19BAD" w14:textId="7179CBED" w:rsidR="00F812F4" w:rsidRPr="005D7A13" w:rsidRDefault="00E90F27" w:rsidP="00010B07">
          <w:pPr>
            <w:pStyle w:val="10"/>
            <w:rPr>
              <w:rFonts w:asciiTheme="majorBidi" w:hAnsiTheme="majorBidi" w:cstheme="majorBidi"/>
              <w:noProof/>
              <w:sz w:val="24"/>
              <w:szCs w:val="24"/>
            </w:rPr>
          </w:pPr>
          <w:hyperlink w:anchor="_Toc68879725" w:history="1">
            <w:r w:rsidR="007C3231" w:rsidRPr="005D7A13">
              <w:rPr>
                <w:rStyle w:val="af5"/>
                <w:rFonts w:asciiTheme="majorBidi" w:hAnsiTheme="majorBidi" w:cstheme="majorBidi"/>
                <w:noProof/>
                <w:sz w:val="24"/>
                <w:szCs w:val="24"/>
              </w:rPr>
              <w:t>4.</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ОБЯЗАННОСТИ КЛИЕНТА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_Toc68879725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10</w:t>
            </w:r>
            <w:r w:rsidR="007C3231" w:rsidRPr="005D7A13">
              <w:rPr>
                <w:rFonts w:asciiTheme="majorBidi" w:hAnsiTheme="majorBidi" w:cstheme="majorBidi"/>
                <w:noProof/>
                <w:webHidden/>
                <w:sz w:val="24"/>
                <w:szCs w:val="24"/>
              </w:rPr>
              <w:fldChar w:fldCharType="end"/>
            </w:r>
          </w:hyperlink>
        </w:p>
        <w:p w14:paraId="1AC19BAE" w14:textId="3D5CB938" w:rsidR="00F812F4" w:rsidRPr="005D7A13" w:rsidRDefault="00E90F27" w:rsidP="00010B07">
          <w:pPr>
            <w:pStyle w:val="10"/>
            <w:rPr>
              <w:rFonts w:asciiTheme="majorBidi" w:hAnsiTheme="majorBidi" w:cstheme="majorBidi"/>
              <w:noProof/>
              <w:sz w:val="24"/>
              <w:szCs w:val="24"/>
            </w:rPr>
          </w:pPr>
          <w:hyperlink w:anchor="_Toc68879726" w:history="1">
            <w:r w:rsidR="007C3231" w:rsidRPr="005D7A13">
              <w:rPr>
                <w:rStyle w:val="af5"/>
                <w:rFonts w:asciiTheme="majorBidi" w:hAnsiTheme="majorBidi" w:cstheme="majorBidi"/>
                <w:noProof/>
                <w:sz w:val="24"/>
                <w:szCs w:val="24"/>
              </w:rPr>
              <w:t>5.</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СДЕЛКИ БЕЗ ПРИКАЗОВ КЛИЕНТА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_Toc68879726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11</w:t>
            </w:r>
            <w:r w:rsidR="007C3231" w:rsidRPr="005D7A13">
              <w:rPr>
                <w:rFonts w:asciiTheme="majorBidi" w:hAnsiTheme="majorBidi" w:cstheme="majorBidi"/>
                <w:noProof/>
                <w:webHidden/>
                <w:sz w:val="24"/>
                <w:szCs w:val="24"/>
              </w:rPr>
              <w:fldChar w:fldCharType="end"/>
            </w:r>
          </w:hyperlink>
        </w:p>
        <w:p w14:paraId="1AC19BAF" w14:textId="2906FEE7" w:rsidR="00F812F4" w:rsidRPr="005D7A13" w:rsidRDefault="00E90F27" w:rsidP="00010B07">
          <w:pPr>
            <w:pStyle w:val="10"/>
            <w:rPr>
              <w:rFonts w:asciiTheme="majorBidi" w:hAnsiTheme="majorBidi" w:cstheme="majorBidi"/>
              <w:noProof/>
              <w:sz w:val="24"/>
              <w:szCs w:val="24"/>
            </w:rPr>
          </w:pPr>
          <w:hyperlink w:anchor="_Toc68879727" w:history="1">
            <w:r w:rsidR="007C3231" w:rsidRPr="005D7A13">
              <w:rPr>
                <w:rStyle w:val="af5"/>
                <w:rFonts w:asciiTheme="majorBidi" w:hAnsiTheme="majorBidi" w:cstheme="majorBidi"/>
                <w:noProof/>
                <w:sz w:val="24"/>
                <w:szCs w:val="24"/>
              </w:rPr>
              <w:t>6.</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ИСПОЛЬЗОВАНИЕ ДЕНЕЖНЫХ СРЕДСТВ КЛИЕНТА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_Toc68879727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18</w:t>
            </w:r>
            <w:r w:rsidR="007C3231" w:rsidRPr="005D7A13">
              <w:rPr>
                <w:rFonts w:asciiTheme="majorBidi" w:hAnsiTheme="majorBidi" w:cstheme="majorBidi"/>
                <w:noProof/>
                <w:webHidden/>
                <w:sz w:val="24"/>
                <w:szCs w:val="24"/>
              </w:rPr>
              <w:fldChar w:fldCharType="end"/>
            </w:r>
          </w:hyperlink>
        </w:p>
        <w:p w14:paraId="1AC19BB0" w14:textId="713332C4" w:rsidR="00F812F4" w:rsidRPr="005D7A13" w:rsidRDefault="00E90F27" w:rsidP="00010B07">
          <w:pPr>
            <w:pStyle w:val="10"/>
            <w:rPr>
              <w:rFonts w:asciiTheme="majorBidi" w:hAnsiTheme="majorBidi" w:cstheme="majorBidi"/>
              <w:noProof/>
              <w:sz w:val="24"/>
              <w:szCs w:val="24"/>
            </w:rPr>
          </w:pPr>
          <w:hyperlink w:anchor="_Toc68879728" w:history="1">
            <w:r w:rsidR="007C3231" w:rsidRPr="005D7A13">
              <w:rPr>
                <w:rStyle w:val="af5"/>
                <w:rFonts w:asciiTheme="majorBidi" w:hAnsiTheme="majorBidi" w:cstheme="majorBidi"/>
                <w:noProof/>
                <w:sz w:val="24"/>
                <w:szCs w:val="24"/>
              </w:rPr>
              <w:t>7.</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ВОЗНАГРАЖДЕНИЕ БРОКЕРА И ОПЛАТА РАСХОДОВ</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_Toc68879728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20</w:t>
            </w:r>
            <w:r w:rsidR="007C3231" w:rsidRPr="005D7A13">
              <w:rPr>
                <w:rFonts w:asciiTheme="majorBidi" w:hAnsiTheme="majorBidi" w:cstheme="majorBidi"/>
                <w:noProof/>
                <w:webHidden/>
                <w:sz w:val="24"/>
                <w:szCs w:val="24"/>
              </w:rPr>
              <w:fldChar w:fldCharType="end"/>
            </w:r>
          </w:hyperlink>
        </w:p>
        <w:p w14:paraId="1AC19BB1" w14:textId="2C3DEB3D" w:rsidR="00F812F4" w:rsidRPr="005D7A13" w:rsidRDefault="00E90F27" w:rsidP="00010B07">
          <w:pPr>
            <w:pStyle w:val="10"/>
            <w:rPr>
              <w:rFonts w:asciiTheme="majorBidi" w:hAnsiTheme="majorBidi" w:cstheme="majorBidi"/>
              <w:noProof/>
              <w:sz w:val="24"/>
              <w:szCs w:val="24"/>
            </w:rPr>
          </w:pPr>
          <w:hyperlink w:anchor="_Toc68879729" w:history="1">
            <w:r w:rsidR="007C3231" w:rsidRPr="005D7A13">
              <w:rPr>
                <w:rStyle w:val="af5"/>
                <w:rFonts w:asciiTheme="majorBidi" w:hAnsiTheme="majorBidi" w:cstheme="majorBidi"/>
                <w:noProof/>
                <w:sz w:val="24"/>
                <w:szCs w:val="24"/>
              </w:rPr>
              <w:t>8.</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ПРОЧИЕ УСЛОВИЯ</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_Toc68879729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20</w:t>
            </w:r>
            <w:r w:rsidR="007C3231" w:rsidRPr="005D7A13">
              <w:rPr>
                <w:rFonts w:asciiTheme="majorBidi" w:hAnsiTheme="majorBidi" w:cstheme="majorBidi"/>
                <w:noProof/>
                <w:webHidden/>
                <w:sz w:val="24"/>
                <w:szCs w:val="24"/>
              </w:rPr>
              <w:fldChar w:fldCharType="end"/>
            </w:r>
          </w:hyperlink>
        </w:p>
        <w:p w14:paraId="1AC19BB2" w14:textId="6282680D" w:rsidR="00F812F4" w:rsidRPr="005D7A13" w:rsidRDefault="00E90F27" w:rsidP="00010B07">
          <w:pPr>
            <w:pStyle w:val="10"/>
            <w:rPr>
              <w:rFonts w:asciiTheme="majorBidi" w:hAnsiTheme="majorBidi" w:cstheme="majorBidi"/>
              <w:noProof/>
              <w:sz w:val="24"/>
              <w:szCs w:val="24"/>
            </w:rPr>
          </w:pPr>
          <w:hyperlink w:anchor="_Toc68879730" w:history="1">
            <w:r w:rsidR="007C3231" w:rsidRPr="005D7A13">
              <w:rPr>
                <w:rStyle w:val="af5"/>
                <w:rFonts w:asciiTheme="majorBidi" w:hAnsiTheme="majorBidi" w:cstheme="majorBidi"/>
                <w:noProof/>
                <w:sz w:val="24"/>
                <w:szCs w:val="24"/>
              </w:rPr>
              <w:t>9.</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СПИСОК ПРИЛОЖЕНИЙ</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_Toc68879730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21</w:t>
            </w:r>
            <w:r w:rsidR="007C3231" w:rsidRPr="005D7A13">
              <w:rPr>
                <w:rFonts w:asciiTheme="majorBidi" w:hAnsiTheme="majorBidi" w:cstheme="majorBidi"/>
                <w:noProof/>
                <w:webHidden/>
                <w:sz w:val="24"/>
                <w:szCs w:val="24"/>
              </w:rPr>
              <w:fldChar w:fldCharType="end"/>
            </w:r>
          </w:hyperlink>
        </w:p>
        <w:p w14:paraId="1AC19BB3" w14:textId="534255B8" w:rsidR="00F812F4" w:rsidRPr="005D7A13" w:rsidRDefault="00E90F27" w:rsidP="00010B07">
          <w:pPr>
            <w:pStyle w:val="10"/>
            <w:rPr>
              <w:rFonts w:asciiTheme="majorBidi" w:hAnsiTheme="majorBidi" w:cstheme="majorBidi"/>
              <w:sz w:val="24"/>
              <w:szCs w:val="24"/>
            </w:rPr>
          </w:pPr>
          <w:hyperlink w:anchor="_Toc68879731" w:history="1">
            <w:r w:rsidR="007C3231" w:rsidRPr="005D7A13">
              <w:rPr>
                <w:rStyle w:val="af5"/>
                <w:rFonts w:asciiTheme="majorBidi" w:hAnsiTheme="majorBidi" w:cstheme="majorBidi"/>
                <w:noProof/>
                <w:sz w:val="24"/>
                <w:szCs w:val="24"/>
              </w:rPr>
              <w:t>10.</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РЕКВИЗИТЫ БРОКЕРА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_Toc68879731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21</w:t>
            </w:r>
            <w:r w:rsidR="007C3231" w:rsidRPr="005D7A13">
              <w:rPr>
                <w:rFonts w:asciiTheme="majorBidi" w:hAnsiTheme="majorBidi" w:cstheme="majorBidi"/>
                <w:noProof/>
                <w:webHidden/>
                <w:sz w:val="24"/>
                <w:szCs w:val="24"/>
              </w:rPr>
              <w:fldChar w:fldCharType="end"/>
            </w:r>
          </w:hyperlink>
          <w:r w:rsidR="007C3231" w:rsidRPr="005D7A13">
            <w:rPr>
              <w:rFonts w:asciiTheme="majorBidi" w:hAnsiTheme="majorBidi" w:cstheme="majorBidi"/>
              <w:b/>
              <w:bCs/>
              <w:sz w:val="24"/>
              <w:szCs w:val="24"/>
            </w:rPr>
            <w:fldChar w:fldCharType="end"/>
          </w:r>
        </w:p>
      </w:sdtContent>
    </w:sdt>
    <w:p w14:paraId="1AC19BB4" w14:textId="77777777" w:rsidR="00F812F4" w:rsidRPr="00BA1698" w:rsidRDefault="00F812F4" w:rsidP="00F812F4">
      <w:pPr>
        <w:tabs>
          <w:tab w:val="left" w:pos="7410"/>
        </w:tabs>
        <w:spacing w:line="360" w:lineRule="auto"/>
        <w:contextualSpacing/>
        <w:rPr>
          <w:rFonts w:ascii="Times New Roman" w:hAnsi="Times New Roman" w:cs="Times New Roman"/>
          <w:sz w:val="24"/>
          <w:szCs w:val="24"/>
        </w:rPr>
        <w:sectPr w:rsidR="00F812F4" w:rsidRPr="00BA1698" w:rsidSect="00F812F4">
          <w:headerReference w:type="default" r:id="rId14"/>
          <w:footerReference w:type="default" r:id="rId15"/>
          <w:pgSz w:w="11910" w:h="16840"/>
          <w:pgMar w:top="567" w:right="851" w:bottom="567" w:left="851" w:header="567" w:footer="868" w:gutter="0"/>
          <w:pgNumType w:start="2"/>
          <w:cols w:space="720"/>
          <w:docGrid w:linePitch="299"/>
        </w:sectPr>
      </w:pPr>
    </w:p>
    <w:p w14:paraId="1AC19BB5"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5" w:name="_Toc68879341"/>
      <w:bookmarkStart w:id="6" w:name="_Toc68879722"/>
      <w:r w:rsidRPr="00BA1698">
        <w:rPr>
          <w:rFonts w:ascii="Times New Roman" w:hAnsi="Times New Roman" w:cs="Times New Roman"/>
        </w:rPr>
        <w:lastRenderedPageBreak/>
        <w:t>ОБЩИЕ ПОЛОЖЕНИЯ</w:t>
      </w:r>
      <w:bookmarkEnd w:id="5"/>
      <w:bookmarkEnd w:id="6"/>
    </w:p>
    <w:p w14:paraId="1AC19BB6" w14:textId="42B9887A"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Настоящий Договор обслуживания на финансовых рынках (далее также — Договор обслуживания, Договор) является стандартной формой договора присоединения для профессиональных и институциональных клиентов Общества с ограниченной ответственностью </w:t>
      </w:r>
      <w:r w:rsidR="00DA3907">
        <w:rPr>
          <w:rFonts w:ascii="Times New Roman" w:hAnsi="Times New Roman" w:cs="Times New Roman"/>
          <w:sz w:val="24"/>
          <w:szCs w:val="24"/>
          <w:lang w:val="ru-RU"/>
        </w:rPr>
        <w:t>«</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имеющего ОГРН: 1107746963785, ИНН: 7705934210, адрес места нахождения: 123112, г. Москва, 1</w:t>
      </w:r>
      <w:r w:rsidRPr="00BA1698">
        <w:rPr>
          <w:rFonts w:ascii="Times New Roman" w:hAnsi="Times New Roman" w:cs="Times New Roman"/>
          <w:sz w:val="24"/>
          <w:szCs w:val="24"/>
          <w:lang w:val="ru-RU"/>
        </w:rPr>
        <w:noBreakHyphen/>
        <w:t>й Красногвардейский проезд, д. 15, офис 18.02, именуемого далее «Брокер».</w:t>
      </w:r>
    </w:p>
    <w:p w14:paraId="1AC19BB7" w14:textId="1711AFEE" w:rsidR="00F812F4"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размещается на Сайте Брокера в сети интернет по адресу:</w:t>
      </w:r>
      <w:r w:rsidRPr="00BA1698">
        <w:rPr>
          <w:rFonts w:ascii="Times New Roman" w:hAnsi="Times New Roman" w:cs="Times New Roman"/>
          <w:spacing w:val="-31"/>
          <w:sz w:val="24"/>
          <w:szCs w:val="24"/>
          <w:lang w:val="ru-RU"/>
        </w:rPr>
        <w:t xml:space="preserve"> </w:t>
      </w:r>
      <w:hyperlink r:id="rId16" w:history="1">
        <w:r w:rsidR="00053D16" w:rsidRPr="00221D2D">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p w14:paraId="0BAC067F" w14:textId="429D15FA" w:rsidR="005E762F" w:rsidRPr="005E762F" w:rsidRDefault="007C3231" w:rsidP="00AE44D0">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5E762F">
        <w:rPr>
          <w:rFonts w:ascii="Times New Roman" w:hAnsi="Times New Roman" w:cs="Times New Roman"/>
          <w:sz w:val="24"/>
          <w:szCs w:val="24"/>
          <w:lang w:val="ru-RU"/>
        </w:rPr>
        <w:t xml:space="preserve">Настоящая редакция Договора обслуживания утверждена Брокером </w:t>
      </w:r>
      <w:r w:rsidR="00513A7D">
        <w:rPr>
          <w:rFonts w:ascii="Times New Roman" w:hAnsi="Times New Roman" w:cs="Times New Roman"/>
          <w:sz w:val="24"/>
          <w:szCs w:val="24"/>
          <w:lang w:val="ru-RU"/>
        </w:rPr>
        <w:t>31</w:t>
      </w:r>
      <w:r w:rsidRPr="005E762F">
        <w:rPr>
          <w:rFonts w:ascii="Times New Roman" w:hAnsi="Times New Roman" w:cs="Times New Roman"/>
          <w:sz w:val="24"/>
          <w:szCs w:val="24"/>
          <w:lang w:val="ru-RU"/>
        </w:rPr>
        <w:t>.</w:t>
      </w:r>
      <w:r w:rsidR="007E7D58" w:rsidRPr="005E762F">
        <w:rPr>
          <w:rFonts w:ascii="Times New Roman" w:hAnsi="Times New Roman" w:cs="Times New Roman"/>
          <w:sz w:val="24"/>
          <w:szCs w:val="24"/>
          <w:lang w:val="ru-RU"/>
        </w:rPr>
        <w:t>0</w:t>
      </w:r>
      <w:r w:rsidR="005E762F" w:rsidRPr="005E762F">
        <w:rPr>
          <w:rFonts w:ascii="Times New Roman" w:hAnsi="Times New Roman" w:cs="Times New Roman"/>
          <w:sz w:val="24"/>
          <w:szCs w:val="24"/>
          <w:lang w:val="ru-RU"/>
        </w:rPr>
        <w:t>7</w:t>
      </w:r>
      <w:r w:rsidRPr="005E762F">
        <w:rPr>
          <w:rFonts w:ascii="Times New Roman" w:hAnsi="Times New Roman" w:cs="Times New Roman"/>
          <w:sz w:val="24"/>
          <w:szCs w:val="24"/>
          <w:lang w:val="ru-RU"/>
        </w:rPr>
        <w:t>.202</w:t>
      </w:r>
      <w:r w:rsidR="007E7D58" w:rsidRPr="005E762F">
        <w:rPr>
          <w:rFonts w:ascii="Times New Roman" w:hAnsi="Times New Roman" w:cs="Times New Roman"/>
          <w:sz w:val="24"/>
          <w:szCs w:val="24"/>
          <w:lang w:val="ru-RU"/>
        </w:rPr>
        <w:t>5</w:t>
      </w:r>
      <w:r w:rsidRPr="005E762F">
        <w:rPr>
          <w:rFonts w:ascii="Times New Roman" w:hAnsi="Times New Roman" w:cs="Times New Roman"/>
          <w:sz w:val="24"/>
          <w:szCs w:val="24"/>
          <w:lang w:val="ru-RU"/>
        </w:rPr>
        <w:t xml:space="preserve">, размещена на Сайте Брокера </w:t>
      </w:r>
      <w:r w:rsidR="00513A7D">
        <w:rPr>
          <w:rFonts w:ascii="Times New Roman" w:hAnsi="Times New Roman" w:cs="Times New Roman"/>
          <w:sz w:val="24"/>
          <w:szCs w:val="24"/>
          <w:lang w:val="ru-RU"/>
        </w:rPr>
        <w:t>31</w:t>
      </w:r>
      <w:r w:rsidR="00E8766A" w:rsidRPr="005E762F">
        <w:rPr>
          <w:rFonts w:ascii="Times New Roman" w:hAnsi="Times New Roman" w:cs="Times New Roman"/>
          <w:sz w:val="24"/>
          <w:szCs w:val="24"/>
          <w:lang w:val="ru-RU"/>
        </w:rPr>
        <w:t>.</w:t>
      </w:r>
      <w:r w:rsidR="007E7D58" w:rsidRPr="005E762F">
        <w:rPr>
          <w:rFonts w:ascii="Times New Roman" w:hAnsi="Times New Roman" w:cs="Times New Roman"/>
          <w:sz w:val="24"/>
          <w:szCs w:val="24"/>
          <w:lang w:val="ru-RU"/>
        </w:rPr>
        <w:t>0</w:t>
      </w:r>
      <w:r w:rsidR="005E762F" w:rsidRPr="005E762F">
        <w:rPr>
          <w:rFonts w:ascii="Times New Roman" w:hAnsi="Times New Roman" w:cs="Times New Roman"/>
          <w:sz w:val="24"/>
          <w:szCs w:val="24"/>
          <w:lang w:val="ru-RU"/>
        </w:rPr>
        <w:t>7</w:t>
      </w:r>
      <w:r w:rsidRPr="005E762F">
        <w:rPr>
          <w:rFonts w:ascii="Times New Roman" w:hAnsi="Times New Roman" w:cs="Times New Roman"/>
          <w:sz w:val="24"/>
          <w:szCs w:val="24"/>
          <w:lang w:val="ru-RU"/>
        </w:rPr>
        <w:t>.202</w:t>
      </w:r>
      <w:r w:rsidR="007E7D58" w:rsidRPr="005E762F">
        <w:rPr>
          <w:rFonts w:ascii="Times New Roman" w:hAnsi="Times New Roman" w:cs="Times New Roman"/>
          <w:sz w:val="24"/>
          <w:szCs w:val="24"/>
          <w:lang w:val="ru-RU"/>
        </w:rPr>
        <w:t>5</w:t>
      </w:r>
      <w:r w:rsidRPr="005E762F">
        <w:rPr>
          <w:rFonts w:ascii="Times New Roman" w:hAnsi="Times New Roman" w:cs="Times New Roman"/>
          <w:sz w:val="24"/>
          <w:szCs w:val="24"/>
          <w:lang w:val="ru-RU"/>
        </w:rPr>
        <w:t xml:space="preserve">, вступает в силу с </w:t>
      </w:r>
      <w:r w:rsidR="005E762F" w:rsidRPr="005E762F">
        <w:rPr>
          <w:rFonts w:ascii="Times New Roman" w:hAnsi="Times New Roman" w:cs="Times New Roman"/>
          <w:sz w:val="24"/>
          <w:szCs w:val="24"/>
          <w:lang w:val="ru-RU"/>
        </w:rPr>
        <w:t>1</w:t>
      </w:r>
      <w:r w:rsidR="00513A7D">
        <w:rPr>
          <w:rFonts w:ascii="Times New Roman" w:hAnsi="Times New Roman" w:cs="Times New Roman"/>
          <w:sz w:val="24"/>
          <w:szCs w:val="24"/>
          <w:lang w:val="ru-RU"/>
        </w:rPr>
        <w:t>5</w:t>
      </w:r>
      <w:r w:rsidRPr="005E762F">
        <w:rPr>
          <w:rFonts w:ascii="Times New Roman" w:hAnsi="Times New Roman" w:cs="Times New Roman"/>
          <w:sz w:val="24"/>
          <w:szCs w:val="24"/>
          <w:lang w:val="ru-RU"/>
        </w:rPr>
        <w:t>.</w:t>
      </w:r>
      <w:r w:rsidR="007E7D58" w:rsidRPr="005E762F">
        <w:rPr>
          <w:rFonts w:ascii="Times New Roman" w:hAnsi="Times New Roman" w:cs="Times New Roman"/>
          <w:sz w:val="24"/>
          <w:szCs w:val="24"/>
          <w:lang w:val="ru-RU"/>
        </w:rPr>
        <w:t>0</w:t>
      </w:r>
      <w:r w:rsidR="005E762F" w:rsidRPr="005E762F">
        <w:rPr>
          <w:rFonts w:ascii="Times New Roman" w:hAnsi="Times New Roman" w:cs="Times New Roman"/>
          <w:sz w:val="24"/>
          <w:szCs w:val="24"/>
          <w:lang w:val="ru-RU"/>
        </w:rPr>
        <w:t>8</w:t>
      </w:r>
      <w:r w:rsidRPr="005E762F">
        <w:rPr>
          <w:rFonts w:ascii="Times New Roman" w:hAnsi="Times New Roman" w:cs="Times New Roman"/>
          <w:sz w:val="24"/>
          <w:szCs w:val="24"/>
          <w:lang w:val="ru-RU"/>
        </w:rPr>
        <w:t>.202</w:t>
      </w:r>
      <w:r w:rsidR="007E7D58" w:rsidRPr="005E762F">
        <w:rPr>
          <w:rFonts w:ascii="Times New Roman" w:hAnsi="Times New Roman" w:cs="Times New Roman"/>
          <w:sz w:val="24"/>
          <w:szCs w:val="24"/>
          <w:lang w:val="ru-RU"/>
        </w:rPr>
        <w:t>5</w:t>
      </w:r>
      <w:r w:rsidR="005E762F" w:rsidRPr="005E762F">
        <w:rPr>
          <w:rFonts w:ascii="Times New Roman" w:hAnsi="Times New Roman"/>
          <w:sz w:val="24"/>
          <w:szCs w:val="24"/>
          <w:lang w:val="ru-RU"/>
        </w:rPr>
        <w:t>.</w:t>
      </w:r>
    </w:p>
    <w:p w14:paraId="1AC19BB8" w14:textId="0E07A0F1" w:rsidR="00F812F4" w:rsidRPr="005E762F" w:rsidRDefault="007C3231" w:rsidP="005E762F">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5E762F">
        <w:rPr>
          <w:rFonts w:ascii="Times New Roman" w:hAnsi="Times New Roman" w:cs="Times New Roman"/>
          <w:sz w:val="24"/>
          <w:szCs w:val="24"/>
          <w:lang w:val="ru-RU"/>
        </w:rPr>
        <w:t>Договор предъявляется Брокером всем заинтересованным лицам по адресу места нахождения Брокера.</w:t>
      </w:r>
    </w:p>
    <w:p w14:paraId="1AC19BB9" w14:textId="45012BAC"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Наряду с другими приложениями неотъемлемой частью Договора является Регламент оказания услуг на финансовых рынках Клиентов ООО</w:t>
      </w:r>
      <w:r w:rsidR="00B81BA2">
        <w:rPr>
          <w:rFonts w:ascii="Times New Roman" w:hAnsi="Times New Roman" w:cs="Times New Roman"/>
          <w:sz w:val="24"/>
          <w:szCs w:val="24"/>
          <w:lang w:val="ru-RU"/>
        </w:rPr>
        <w:t xml:space="preserve"> </w:t>
      </w:r>
      <w:r w:rsidR="00523A70">
        <w:rPr>
          <w:rFonts w:ascii="Times New Roman" w:hAnsi="Times New Roman" w:cs="Times New Roman"/>
          <w:sz w:val="24"/>
          <w:szCs w:val="24"/>
          <w:lang w:val="ru-RU"/>
        </w:rPr>
        <w:t>«Цифра</w:t>
      </w:r>
      <w:r w:rsidR="00B81BA2">
        <w:rPr>
          <w:rFonts w:ascii="Times New Roman" w:hAnsi="Times New Roman" w:cs="Times New Roman"/>
          <w:sz w:val="24"/>
          <w:szCs w:val="24"/>
          <w:lang w:val="ru-RU"/>
        </w:rPr>
        <w:t xml:space="preserve"> </w:t>
      </w:r>
      <w:r w:rsidR="00523A70">
        <w:rPr>
          <w:rFonts w:ascii="Times New Roman" w:hAnsi="Times New Roman" w:cs="Times New Roman"/>
          <w:sz w:val="24"/>
          <w:szCs w:val="24"/>
          <w:lang w:val="ru-RU"/>
        </w:rPr>
        <w:t>брокер</w:t>
      </w:r>
      <w:r w:rsidRPr="00BA1698">
        <w:rPr>
          <w:rFonts w:ascii="Times New Roman" w:hAnsi="Times New Roman" w:cs="Times New Roman"/>
          <w:sz w:val="24"/>
          <w:szCs w:val="24"/>
          <w:lang w:val="ru-RU"/>
        </w:rPr>
        <w:t>» (для профессиональных и</w:t>
      </w:r>
      <w:r w:rsidR="00671384">
        <w:rPr>
          <w:rFonts w:ascii="Times New Roman" w:hAnsi="Times New Roman" w:cs="Times New Roman"/>
          <w:sz w:val="24"/>
          <w:szCs w:val="24"/>
          <w:lang w:val="ru-RU"/>
        </w:rPr>
        <w:t> </w:t>
      </w:r>
      <w:r w:rsidRPr="00BA1698">
        <w:rPr>
          <w:rFonts w:ascii="Times New Roman" w:hAnsi="Times New Roman" w:cs="Times New Roman"/>
          <w:sz w:val="24"/>
          <w:szCs w:val="24"/>
          <w:lang w:val="ru-RU"/>
        </w:rPr>
        <w:t>институциональных клиентов) (далее также — Регламент, Регламент оказания услуг на</w:t>
      </w:r>
      <w:r w:rsidR="00AB4972">
        <w:rPr>
          <w:rFonts w:ascii="Times New Roman" w:hAnsi="Times New Roman" w:cs="Times New Roman"/>
          <w:sz w:val="24"/>
          <w:szCs w:val="24"/>
          <w:lang w:val="ru-RU"/>
        </w:rPr>
        <w:t> </w:t>
      </w:r>
      <w:r w:rsidRPr="00BA1698">
        <w:rPr>
          <w:rFonts w:ascii="Times New Roman" w:hAnsi="Times New Roman" w:cs="Times New Roman"/>
          <w:sz w:val="24"/>
          <w:szCs w:val="24"/>
          <w:lang w:val="ru-RU"/>
        </w:rPr>
        <w:t>финансовых рынках) со всеми приложениями к нему. Приводимые в Договоре ссылки на</w:t>
      </w:r>
      <w:r w:rsidR="00AB4972">
        <w:rPr>
          <w:rFonts w:ascii="Times New Roman" w:hAnsi="Times New Roman" w:cs="Times New Roman"/>
          <w:sz w:val="24"/>
          <w:szCs w:val="24"/>
          <w:lang w:val="ru-RU"/>
        </w:rPr>
        <w:t> </w:t>
      </w:r>
      <w:r w:rsidRPr="00BA1698">
        <w:rPr>
          <w:rFonts w:ascii="Times New Roman" w:hAnsi="Times New Roman" w:cs="Times New Roman"/>
          <w:sz w:val="24"/>
          <w:szCs w:val="24"/>
          <w:lang w:val="ru-RU"/>
        </w:rPr>
        <w:t>приложения означают ссылки на Регламент и соответствующие приложения к</w:t>
      </w:r>
      <w:r w:rsidRPr="00BA1698">
        <w:rPr>
          <w:rFonts w:ascii="Times New Roman" w:hAnsi="Times New Roman" w:cs="Times New Roman"/>
          <w:spacing w:val="-19"/>
          <w:sz w:val="24"/>
          <w:szCs w:val="24"/>
          <w:lang w:val="ru-RU"/>
        </w:rPr>
        <w:t> </w:t>
      </w:r>
      <w:r w:rsidRPr="00BA1698">
        <w:rPr>
          <w:rFonts w:ascii="Times New Roman" w:hAnsi="Times New Roman" w:cs="Times New Roman"/>
          <w:sz w:val="24"/>
          <w:szCs w:val="24"/>
          <w:lang w:val="ru-RU"/>
        </w:rPr>
        <w:t>нему.</w:t>
      </w:r>
    </w:p>
    <w:p w14:paraId="1AC19BBA"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14:paraId="1AC19BBB"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w:t>
      </w:r>
    </w:p>
    <w:p w14:paraId="1AC19BBC"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Номер и дата заключения Договора указываются Брокером в 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 даты внесения Клиентом денежных средств для зачисления на Брокерский счет</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Клиента.</w:t>
      </w:r>
    </w:p>
    <w:p w14:paraId="1AC19BBD" w14:textId="4610D52E" w:rsidR="00F812F4"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Местом заключения Договора является город</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Москва.</w:t>
      </w:r>
    </w:p>
    <w:p w14:paraId="0ECF100B" w14:textId="77777777" w:rsidR="009A16E2" w:rsidRPr="00BA1698" w:rsidRDefault="009A16E2" w:rsidP="005D7A13">
      <w:pPr>
        <w:pStyle w:val="a5"/>
        <w:tabs>
          <w:tab w:val="left" w:pos="567"/>
        </w:tabs>
        <w:spacing w:before="0" w:line="360" w:lineRule="auto"/>
        <w:ind w:left="0" w:right="0"/>
        <w:contextualSpacing/>
        <w:rPr>
          <w:rFonts w:ascii="Times New Roman" w:hAnsi="Times New Roman" w:cs="Times New Roman"/>
          <w:sz w:val="24"/>
          <w:szCs w:val="24"/>
          <w:lang w:val="ru-RU"/>
        </w:rPr>
      </w:pPr>
    </w:p>
    <w:p w14:paraId="1AC19BBF"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7" w:name="_Toc68879342"/>
      <w:bookmarkStart w:id="8" w:name="_Toc68879723"/>
      <w:r w:rsidRPr="00BA1698">
        <w:rPr>
          <w:rFonts w:ascii="Times New Roman" w:hAnsi="Times New Roman" w:cs="Times New Roman"/>
          <w:lang w:val="ru-RU"/>
        </w:rPr>
        <w:t>ПОРЯДОК ЗАКЛЮЧЕНИЯ ДОГОВОРА</w:t>
      </w:r>
      <w:bookmarkEnd w:id="7"/>
      <w:bookmarkEnd w:id="8"/>
    </w:p>
    <w:p w14:paraId="1AC19BC0"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Договор является договором присоединения согласно части 1 статьи 428 Гражданского кодекса Российской Федерации. Условия Договора определены Брокером в настоящей стандартной форме и могут быть приняты другой стороной не иначе как путем присоединения к Договору </w:t>
      </w:r>
      <w:r w:rsidRPr="00BA1698">
        <w:rPr>
          <w:rFonts w:ascii="Times New Roman" w:hAnsi="Times New Roman" w:cs="Times New Roman"/>
          <w:sz w:val="24"/>
          <w:szCs w:val="24"/>
          <w:lang w:val="ru-RU"/>
        </w:rPr>
        <w:lastRenderedPageBreak/>
        <w:t>в</w:t>
      </w:r>
      <w:r w:rsidRPr="00BA1698">
        <w:rPr>
          <w:rFonts w:ascii="Times New Roman" w:hAnsi="Times New Roman" w:cs="Times New Roman"/>
          <w:spacing w:val="-27"/>
          <w:sz w:val="24"/>
          <w:szCs w:val="24"/>
          <w:lang w:val="ru-RU"/>
        </w:rPr>
        <w:t> </w:t>
      </w:r>
      <w:r w:rsidRPr="00BA1698">
        <w:rPr>
          <w:rFonts w:ascii="Times New Roman" w:hAnsi="Times New Roman" w:cs="Times New Roman"/>
          <w:sz w:val="24"/>
          <w:szCs w:val="24"/>
          <w:lang w:val="ru-RU"/>
        </w:rPr>
        <w:t>целом.</w:t>
      </w:r>
    </w:p>
    <w:p w14:paraId="1AC19BC1"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не является публичной офертой. Брокер вправе отказать любому лицу в заключении Договора по своему усмотрению без объяснения</w:t>
      </w:r>
      <w:r w:rsidRPr="00BA1698">
        <w:rPr>
          <w:rFonts w:ascii="Times New Roman" w:hAnsi="Times New Roman" w:cs="Times New Roman"/>
          <w:spacing w:val="-9"/>
          <w:sz w:val="24"/>
          <w:szCs w:val="24"/>
          <w:lang w:val="ru-RU"/>
        </w:rPr>
        <w:t xml:space="preserve"> </w:t>
      </w:r>
      <w:r w:rsidRPr="00BA1698">
        <w:rPr>
          <w:rFonts w:ascii="Times New Roman" w:hAnsi="Times New Roman" w:cs="Times New Roman"/>
          <w:sz w:val="24"/>
          <w:szCs w:val="24"/>
          <w:lang w:val="ru-RU"/>
        </w:rPr>
        <w:t>причин.</w:t>
      </w:r>
    </w:p>
    <w:p w14:paraId="1AC19BC2"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w:t>
      </w:r>
      <w:r w:rsidRPr="00BA1698">
        <w:rPr>
          <w:rFonts w:ascii="Times New Roman" w:hAnsi="Times New Roman" w:cs="Times New Roman"/>
          <w:spacing w:val="-10"/>
          <w:sz w:val="24"/>
          <w:szCs w:val="24"/>
          <w:lang w:val="ru-RU"/>
        </w:rPr>
        <w:t xml:space="preserve"> </w:t>
      </w:r>
      <w:r w:rsidRPr="00BA1698">
        <w:rPr>
          <w:rFonts w:ascii="Times New Roman" w:hAnsi="Times New Roman" w:cs="Times New Roman"/>
          <w:sz w:val="24"/>
          <w:szCs w:val="24"/>
          <w:lang w:val="ru-RU"/>
        </w:rPr>
        <w:t>Брокером.</w:t>
      </w:r>
    </w:p>
    <w:p w14:paraId="1AC19BC3"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 №№ 1, 1-1 к Договору либо осуществлено путем совершения совокупности действий, предусмотренных Договором.</w:t>
      </w:r>
    </w:p>
    <w:p w14:paraId="1AC19BC4"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заключения Договора заинтересованное лицо, достигшее</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18-летнего возраста, юридическое лицо:</w:t>
      </w:r>
    </w:p>
    <w:p w14:paraId="1AC19BC5" w14:textId="77777777" w:rsidR="00F812F4" w:rsidRPr="00BA1698" w:rsidRDefault="007C3231" w:rsidP="00F812F4">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 1 к Договору для физических лиц, по форме Приложения № 1-1 к Договору для юридических лиц (далее — Заявление);</w:t>
      </w:r>
    </w:p>
    <w:p w14:paraId="1AC19BC6" w14:textId="77777777" w:rsidR="00F812F4" w:rsidRPr="00BA1698" w:rsidRDefault="007C3231" w:rsidP="00F812F4">
      <w:pPr>
        <w:pStyle w:val="a5"/>
        <w:widowControl/>
        <w:numPr>
          <w:ilvl w:val="0"/>
          <w:numId w:val="19"/>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bookmarkStart w:id="9" w:name="_Hlk54004193"/>
      <w:r w:rsidRPr="00BA1698">
        <w:rPr>
          <w:rFonts w:ascii="Times New Roman" w:hAnsi="Times New Roman" w:cs="Times New Roman"/>
          <w:sz w:val="24"/>
          <w:szCs w:val="24"/>
          <w:lang w:val="ru-RU"/>
        </w:rPr>
        <w:t>подача Брокеру оферты осуществляется заинтересованным лицом только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случае, если:</w:t>
      </w:r>
    </w:p>
    <w:p w14:paraId="1AC19BC7" w14:textId="56108B1B"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юридическое лицо, направляя Брокеру оферту, присоединяясь к Договору, Заверяет Брокера о том, что такое юридическое лицо готово относить себя к клиенту с особым уровнем риска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 xml:space="preserve">соответствии с </w:t>
      </w:r>
      <w:bookmarkStart w:id="10" w:name="_Hlk192866002"/>
      <w:r w:rsidRPr="00BA1698">
        <w:rPr>
          <w:rFonts w:ascii="Times New Roman" w:hAnsi="Times New Roman" w:cs="Times New Roman"/>
          <w:sz w:val="24"/>
          <w:szCs w:val="24"/>
          <w:lang w:val="ru-RU"/>
        </w:rPr>
        <w:t xml:space="preserve">Указания от </w:t>
      </w:r>
      <w:r w:rsidR="005E4BA4">
        <w:rPr>
          <w:rFonts w:ascii="Times New Roman" w:hAnsi="Times New Roman" w:cs="Times New Roman"/>
          <w:sz w:val="24"/>
          <w:szCs w:val="24"/>
          <w:lang w:val="ru-RU"/>
        </w:rPr>
        <w:t>12</w:t>
      </w:r>
      <w:r w:rsidRPr="00BA1698">
        <w:rPr>
          <w:rFonts w:ascii="Times New Roman" w:hAnsi="Times New Roman" w:cs="Times New Roman"/>
          <w:sz w:val="24"/>
          <w:szCs w:val="24"/>
          <w:lang w:val="ru-RU"/>
        </w:rPr>
        <w:t>.</w:t>
      </w:r>
      <w:r w:rsidR="005E4BA4">
        <w:rPr>
          <w:rFonts w:ascii="Times New Roman" w:hAnsi="Times New Roman" w:cs="Times New Roman"/>
          <w:sz w:val="24"/>
          <w:szCs w:val="24"/>
          <w:lang w:val="ru-RU"/>
        </w:rPr>
        <w:t>02</w:t>
      </w:r>
      <w:r w:rsidRPr="00BA1698">
        <w:rPr>
          <w:rFonts w:ascii="Times New Roman" w:hAnsi="Times New Roman" w:cs="Times New Roman"/>
          <w:sz w:val="24"/>
          <w:szCs w:val="24"/>
          <w:lang w:val="ru-RU"/>
        </w:rPr>
        <w:t>.202</w:t>
      </w:r>
      <w:r w:rsidR="005E4BA4">
        <w:rPr>
          <w:rFonts w:ascii="Times New Roman" w:hAnsi="Times New Roman" w:cs="Times New Roman"/>
          <w:sz w:val="24"/>
          <w:szCs w:val="24"/>
          <w:lang w:val="ru-RU"/>
        </w:rPr>
        <w:t>4</w:t>
      </w:r>
      <w:r w:rsidRPr="00BA1698">
        <w:rPr>
          <w:rFonts w:ascii="Times New Roman" w:hAnsi="Times New Roman" w:cs="Times New Roman"/>
          <w:sz w:val="24"/>
          <w:szCs w:val="24"/>
          <w:lang w:val="ru-RU"/>
        </w:rPr>
        <w:t xml:space="preserve"> № </w:t>
      </w:r>
      <w:r w:rsidR="005E4BA4">
        <w:rPr>
          <w:rFonts w:ascii="Times New Roman" w:hAnsi="Times New Roman" w:cs="Times New Roman"/>
          <w:sz w:val="24"/>
          <w:szCs w:val="24"/>
          <w:lang w:val="ru-RU"/>
        </w:rPr>
        <w:t>6681</w:t>
      </w:r>
      <w:r w:rsidRPr="00BA1698">
        <w:rPr>
          <w:rFonts w:ascii="Times New Roman" w:hAnsi="Times New Roman" w:cs="Times New Roman"/>
          <w:sz w:val="24"/>
          <w:szCs w:val="24"/>
          <w:lang w:val="ru-RU"/>
        </w:rPr>
        <w:t>-У «О требованиях к осуществлению брокерской деятельности при совершении брокером отдельных сделок за счет клиента» (</w:t>
      </w:r>
      <w:r w:rsidR="00FC245E" w:rsidRPr="00BA1698">
        <w:rPr>
          <w:rFonts w:ascii="Times New Roman" w:hAnsi="Times New Roman" w:cs="Times New Roman"/>
          <w:sz w:val="24"/>
          <w:szCs w:val="24"/>
          <w:lang w:val="ru-RU"/>
        </w:rPr>
        <w:t>далее</w:t>
      </w:r>
      <w:r w:rsidR="00FC245E">
        <w:rPr>
          <w:rFonts w:ascii="Times New Roman" w:hAnsi="Times New Roman" w:cs="Times New Roman"/>
          <w:sz w:val="24"/>
          <w:szCs w:val="24"/>
          <w:lang w:val="ru-RU"/>
        </w:rPr>
        <w:t> </w:t>
      </w:r>
      <w:r w:rsidRPr="00BA1698">
        <w:rPr>
          <w:rFonts w:ascii="Times New Roman" w:hAnsi="Times New Roman" w:cs="Times New Roman"/>
          <w:sz w:val="24"/>
          <w:szCs w:val="24"/>
          <w:lang w:val="ru-RU"/>
        </w:rPr>
        <w:t xml:space="preserve">— </w:t>
      </w:r>
      <w:r w:rsidR="00FC245E" w:rsidRPr="00BA1698">
        <w:rPr>
          <w:rFonts w:ascii="Times New Roman" w:hAnsi="Times New Roman" w:cs="Times New Roman"/>
          <w:sz w:val="24"/>
          <w:szCs w:val="24"/>
          <w:lang w:val="ru-RU"/>
        </w:rPr>
        <w:t>Указание</w:t>
      </w:r>
      <w:r w:rsidR="00FC245E">
        <w:rPr>
          <w:rFonts w:ascii="Times New Roman" w:hAnsi="Times New Roman" w:cs="Times New Roman"/>
          <w:sz w:val="24"/>
          <w:szCs w:val="24"/>
          <w:lang w:val="ru-RU"/>
        </w:rPr>
        <w:t> </w:t>
      </w:r>
      <w:r w:rsidRPr="00BA1698">
        <w:rPr>
          <w:rFonts w:ascii="Times New Roman" w:hAnsi="Times New Roman" w:cs="Times New Roman"/>
          <w:sz w:val="24"/>
          <w:szCs w:val="24"/>
          <w:lang w:val="ru-RU"/>
        </w:rPr>
        <w:t>№ </w:t>
      </w:r>
      <w:r w:rsidR="005E4BA4">
        <w:rPr>
          <w:rFonts w:ascii="Times New Roman" w:hAnsi="Times New Roman" w:cs="Times New Roman"/>
          <w:sz w:val="24"/>
          <w:szCs w:val="24"/>
          <w:lang w:val="ru-RU"/>
        </w:rPr>
        <w:t>6681</w:t>
      </w:r>
      <w:r w:rsidRPr="00BA1698">
        <w:rPr>
          <w:rFonts w:ascii="Times New Roman" w:hAnsi="Times New Roman" w:cs="Times New Roman"/>
          <w:sz w:val="24"/>
          <w:szCs w:val="24"/>
          <w:lang w:val="ru-RU"/>
        </w:rPr>
        <w:t xml:space="preserve">-У), </w:t>
      </w:r>
      <w:bookmarkEnd w:id="10"/>
      <w:r w:rsidRPr="00BA1698">
        <w:rPr>
          <w:rFonts w:ascii="Times New Roman" w:hAnsi="Times New Roman" w:cs="Times New Roman"/>
          <w:sz w:val="24"/>
          <w:szCs w:val="24"/>
          <w:lang w:val="ru-RU"/>
        </w:rPr>
        <w:t>такое юридическое лицо уведомлено, что 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 согласен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признание Брокером такого юридического лица клиентом с особым уровнем риска;</w:t>
      </w:r>
    </w:p>
    <w:p w14:paraId="1AC19BC8" w14:textId="77777777"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 xml:space="preserve">юридическое лицо, направляя Брокеру оферту, присоединяясь к Договору, заверяет Брокера о том, что такое юридическое </w:t>
      </w:r>
      <w:bookmarkStart w:id="11" w:name="_Hlk54013032"/>
      <w:r w:rsidRPr="00BA1698">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 исполнении Договора</w:t>
      </w:r>
      <w:bookmarkEnd w:id="11"/>
      <w:r w:rsidRPr="00BA1698">
        <w:rPr>
          <w:rFonts w:ascii="Times New Roman" w:hAnsi="Times New Roman" w:cs="Times New Roman"/>
          <w:sz w:val="24"/>
          <w:szCs w:val="24"/>
          <w:lang w:val="ru-RU"/>
        </w:rPr>
        <w:t>, соответствует требованиям к стороне правоотношений по Договору, то есть относится к категории Профессионального клиента или Институционального клиента;</w:t>
      </w:r>
    </w:p>
    <w:p w14:paraId="1AC19BC9" w14:textId="77777777"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физическое лицо, направляя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CA" w14:textId="77777777"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lastRenderedPageBreak/>
        <w:t>юридическое лицо, физическое лицо, направляющие Брокеру оферту, присоединяясь к Договору, уведомлены, что, направляя Брокеру оферту, заверяют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bookmarkEnd w:id="9"/>
    <w:p w14:paraId="1AC19BCB" w14:textId="77777777" w:rsidR="00F812F4" w:rsidRPr="00BA1698" w:rsidRDefault="007C3231" w:rsidP="00F812F4">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представляет надлежащим образом оформленные документы, перечисленные в Списке документов для открытия счетов Клиента (Приложение № 10 к</w:t>
      </w:r>
      <w:r w:rsidRPr="00BA1698">
        <w:rPr>
          <w:rFonts w:ascii="Times New Roman" w:hAnsi="Times New Roman" w:cs="Times New Roman"/>
          <w:spacing w:val="-17"/>
          <w:sz w:val="24"/>
          <w:szCs w:val="24"/>
          <w:lang w:val="ru-RU"/>
        </w:rPr>
        <w:t> </w:t>
      </w:r>
      <w:r w:rsidRPr="00BA1698">
        <w:rPr>
          <w:rFonts w:ascii="Times New Roman" w:hAnsi="Times New Roman" w:cs="Times New Roman"/>
          <w:sz w:val="24"/>
          <w:szCs w:val="24"/>
          <w:lang w:val="ru-RU"/>
        </w:rPr>
        <w:t>Регламенту);</w:t>
      </w:r>
    </w:p>
    <w:p w14:paraId="1AC19BCC"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lang w:val="ru-RU"/>
        </w:rPr>
        <w:t>Для заинтересованного физического лица, достигшего 18-летнего возраста, надлежащей офертой на заключение Договора обслуживания согласно пункту 3 статьи 438 Гражданского кодекса Российской Федерации признается</w:t>
      </w:r>
      <w:r w:rsidRPr="00BA1698">
        <w:rPr>
          <w:rFonts w:ascii="Times New Roman" w:hAnsi="Times New Roman" w:cs="Times New Roman"/>
          <w:spacing w:val="-9"/>
          <w:sz w:val="24"/>
          <w:lang w:val="ru-RU"/>
        </w:rPr>
        <w:t xml:space="preserve"> </w:t>
      </w:r>
      <w:r w:rsidRPr="00BA1698">
        <w:rPr>
          <w:rFonts w:ascii="Times New Roman" w:hAnsi="Times New Roman" w:cs="Times New Roman"/>
          <w:sz w:val="24"/>
          <w:lang w:val="ru-RU"/>
        </w:rPr>
        <w:t>также:</w:t>
      </w:r>
    </w:p>
    <w:p w14:paraId="1AC19BCD"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lang w:val="ru-RU"/>
        </w:rPr>
      </w:pPr>
      <w:r w:rsidRPr="00BA1698">
        <w:rPr>
          <w:rFonts w:ascii="Times New Roman" w:hAnsi="Times New Roman" w:cs="Times New Roman"/>
          <w:sz w:val="24"/>
          <w:lang w:val="ru-RU"/>
        </w:rPr>
        <w:t>личное предоставление заинтересованным лицом Брокеру в Системе ТРЕЙДЕРНЕТ своих персональных данных и заверенной простой электронной подписью заинтересованного лица электронной копии документа, удостоверяющего личность заинтересованного лица. В случае направления оферты Брокеру в порядке, предусмотренном настоящим пунктом, предоставление иных</w:t>
      </w:r>
      <w:r w:rsidRPr="00BA1698">
        <w:rPr>
          <w:rFonts w:ascii="Times New Roman" w:hAnsi="Times New Roman" w:cs="Times New Roman"/>
          <w:sz w:val="24"/>
          <w:szCs w:val="24"/>
          <w:lang w:val="ru-RU"/>
        </w:rPr>
        <w:t xml:space="preserve"> документов, перечисленных в Перечне документов, представляемом Клиентом (Приложение № 10 к Регламенту), не требуется;</w:t>
      </w:r>
    </w:p>
    <w:p w14:paraId="1AC19BCE"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подписание заинтересованным лицом простой электронной подписью заинтересованного лица Заявления о присоединении, сформированного</w:t>
      </w:r>
      <w:r w:rsidRPr="00BA1698">
        <w:rPr>
          <w:rFonts w:ascii="Times New Roman" w:hAnsi="Times New Roman" w:cs="Times New Roman"/>
          <w:spacing w:val="-20"/>
          <w:sz w:val="24"/>
          <w:lang w:val="ru-RU"/>
        </w:rPr>
        <w:t xml:space="preserve"> </w:t>
      </w:r>
      <w:r w:rsidRPr="00BA1698">
        <w:rPr>
          <w:rFonts w:ascii="Times New Roman" w:hAnsi="Times New Roman" w:cs="Times New Roman"/>
          <w:sz w:val="24"/>
          <w:lang w:val="ru-RU"/>
        </w:rPr>
        <w:t>Брокером;</w:t>
      </w:r>
    </w:p>
    <w:p w14:paraId="1AC19BCF" w14:textId="77777777" w:rsidR="00F812F4" w:rsidRPr="00BA1698" w:rsidRDefault="007C3231" w:rsidP="00F812F4">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1AC19BD0" w14:textId="77777777" w:rsidR="00F812F4" w:rsidRPr="00BA1698" w:rsidRDefault="007C3231" w:rsidP="00F812F4">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1AC19BD1"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заявления заинтересованного лица о присоединении к Договору, включая Регламент и все приложения к нему;</w:t>
      </w:r>
    </w:p>
    <w:p w14:paraId="1AC19BD2" w14:textId="7C101BC5"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 xml:space="preserve">заявления заинтересованного лица о присоединении к Депозитарному договору, включая Клиентский регламент Депозитария ООО </w:t>
      </w:r>
      <w:r w:rsidR="008E426C">
        <w:rPr>
          <w:rFonts w:ascii="Times New Roman" w:hAnsi="Times New Roman" w:cs="Times New Roman"/>
          <w:sz w:val="24"/>
          <w:lang w:val="ru-RU"/>
        </w:rPr>
        <w:t>«</w:t>
      </w:r>
      <w:r w:rsidR="00523A70">
        <w:rPr>
          <w:rFonts w:ascii="Times New Roman" w:hAnsi="Times New Roman" w:cs="Times New Roman"/>
          <w:sz w:val="24"/>
          <w:lang w:val="ru-RU"/>
        </w:rPr>
        <w:t>Цифра брокер</w:t>
      </w:r>
      <w:r w:rsidRPr="00BA1698">
        <w:rPr>
          <w:rFonts w:ascii="Times New Roman" w:hAnsi="Times New Roman" w:cs="Times New Roman"/>
          <w:sz w:val="24"/>
          <w:lang w:val="ru-RU"/>
        </w:rPr>
        <w:t>» (Условия осуществления депозитарной</w:t>
      </w:r>
      <w:r w:rsidRPr="00BA1698">
        <w:rPr>
          <w:rFonts w:ascii="Times New Roman" w:hAnsi="Times New Roman" w:cs="Times New Roman"/>
          <w:spacing w:val="-8"/>
          <w:sz w:val="24"/>
          <w:lang w:val="ru-RU"/>
        </w:rPr>
        <w:t xml:space="preserve"> </w:t>
      </w:r>
      <w:r w:rsidRPr="00BA1698">
        <w:rPr>
          <w:rFonts w:ascii="Times New Roman" w:hAnsi="Times New Roman" w:cs="Times New Roman"/>
          <w:sz w:val="24"/>
          <w:lang w:val="ru-RU"/>
        </w:rPr>
        <w:t>деятельности);</w:t>
      </w:r>
    </w:p>
    <w:p w14:paraId="1AC19BD3" w14:textId="3BA3F33E"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rPr>
      </w:pPr>
      <w:r w:rsidRPr="00BA1698">
        <w:rPr>
          <w:rFonts w:ascii="Times New Roman" w:hAnsi="Times New Roman" w:cs="Times New Roman"/>
          <w:sz w:val="24"/>
          <w:lang w:val="ru-RU"/>
        </w:rPr>
        <w:t xml:space="preserve">поручения заинтересованного лица на открытие счета депо владельца и торговых счетов депо владельца в Депозитарии ООО </w:t>
      </w:r>
      <w:r w:rsidR="00DC4FEE">
        <w:rPr>
          <w:rFonts w:ascii="Times New Roman" w:hAnsi="Times New Roman" w:cs="Times New Roman"/>
          <w:sz w:val="24"/>
          <w:lang w:val="ru-RU"/>
        </w:rPr>
        <w:t>«</w:t>
      </w:r>
      <w:r w:rsidR="00523A70">
        <w:rPr>
          <w:rFonts w:ascii="Times New Roman" w:hAnsi="Times New Roman" w:cs="Times New Roman"/>
          <w:sz w:val="24"/>
          <w:lang w:val="ru-RU"/>
        </w:rPr>
        <w:t>Цифра брокер</w:t>
      </w:r>
      <w:r w:rsidRPr="00BA1698">
        <w:rPr>
          <w:rFonts w:ascii="Times New Roman" w:hAnsi="Times New Roman" w:cs="Times New Roman"/>
          <w:sz w:val="24"/>
          <w:lang w:val="ru-RU"/>
        </w:rPr>
        <w:t xml:space="preserve">» и назначение ООО </w:t>
      </w:r>
      <w:r w:rsidR="00523A70">
        <w:rPr>
          <w:rFonts w:ascii="Times New Roman" w:hAnsi="Times New Roman" w:cs="Times New Roman"/>
          <w:sz w:val="24"/>
          <w:szCs w:val="24"/>
          <w:lang w:val="ru-RU"/>
        </w:rPr>
        <w:t>«</w:t>
      </w:r>
      <w:r w:rsidR="00523A70">
        <w:rPr>
          <w:rFonts w:ascii="Times New Roman" w:hAnsi="Times New Roman" w:cs="Times New Roman"/>
          <w:sz w:val="24"/>
          <w:lang w:val="ru-RU"/>
        </w:rPr>
        <w:t>Цифра брокер</w:t>
      </w:r>
      <w:r w:rsidRPr="00BA1698">
        <w:rPr>
          <w:rFonts w:ascii="Times New Roman" w:hAnsi="Times New Roman" w:cs="Times New Roman"/>
          <w:sz w:val="24"/>
          <w:szCs w:val="24"/>
          <w:lang w:val="ru-RU"/>
        </w:rPr>
        <w:t xml:space="preserve">» оператором данных счетов с правом осуществления следующих полномочий: подписывать и подавать в Депозитарий любые поручения, предусмотренные Условиями осуществления </w:t>
      </w:r>
      <w:r w:rsidRPr="00BA1698">
        <w:rPr>
          <w:rFonts w:ascii="Times New Roman" w:hAnsi="Times New Roman" w:cs="Times New Roman"/>
          <w:sz w:val="24"/>
          <w:szCs w:val="24"/>
          <w:lang w:val="ru-RU"/>
        </w:rPr>
        <w:lastRenderedPageBreak/>
        <w:t>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w:t>
      </w:r>
      <w:r w:rsidRPr="00BA1698">
        <w:rPr>
          <w:rFonts w:ascii="Times New Roman" w:hAnsi="Times New Roman" w:cs="Times New Roman"/>
          <w:sz w:val="24"/>
          <w:szCs w:val="24"/>
        </w:rPr>
        <w:t>;</w:t>
      </w:r>
    </w:p>
    <w:p w14:paraId="1AC19BD4"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факта и содержания действий заинтересованного лица в Системе</w:t>
      </w:r>
      <w:r w:rsidRPr="00BA1698">
        <w:rPr>
          <w:rFonts w:ascii="Times New Roman" w:hAnsi="Times New Roman" w:cs="Times New Roman"/>
          <w:spacing w:val="-2"/>
          <w:sz w:val="24"/>
          <w:lang w:val="ru-RU"/>
        </w:rPr>
        <w:t xml:space="preserve"> </w:t>
      </w:r>
      <w:r w:rsidRPr="00BA1698">
        <w:rPr>
          <w:rFonts w:ascii="Times New Roman" w:hAnsi="Times New Roman" w:cs="Times New Roman"/>
          <w:sz w:val="24"/>
          <w:lang w:val="ru-RU"/>
        </w:rPr>
        <w:t>ТРЕЙДЕРНЕТ;</w:t>
      </w:r>
    </w:p>
    <w:p w14:paraId="1AC19BD5"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ознакомления заинтересованного лица с Уведомлением Брокера</w:t>
      </w:r>
      <w:r w:rsidRPr="00BA1698">
        <w:rPr>
          <w:rFonts w:ascii="Times New Roman" w:hAnsi="Times New Roman" w:cs="Times New Roman"/>
          <w:spacing w:val="-15"/>
          <w:sz w:val="24"/>
          <w:lang w:val="ru-RU"/>
        </w:rPr>
        <w:t xml:space="preserve"> </w:t>
      </w:r>
      <w:r w:rsidRPr="00BA1698">
        <w:rPr>
          <w:rFonts w:ascii="Times New Roman" w:hAnsi="Times New Roman" w:cs="Times New Roman"/>
          <w:sz w:val="24"/>
          <w:lang w:val="ru-RU"/>
        </w:rPr>
        <w:t>Клиенту.</w:t>
      </w:r>
    </w:p>
    <w:p w14:paraId="1AC19BD6" w14:textId="77777777" w:rsidR="00F812F4" w:rsidRPr="00BA1698" w:rsidRDefault="007C3231" w:rsidP="00F812F4">
      <w:pPr>
        <w:pStyle w:val="a3"/>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 11 к Регламенту.</w:t>
      </w:r>
    </w:p>
    <w:p w14:paraId="1AC19BD7" w14:textId="77777777" w:rsidR="00F812F4" w:rsidRPr="00BA1698" w:rsidRDefault="007C3231" w:rsidP="00F812F4">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Физическое лицо, направляя Брокеру оферту, присоединяясь к Договору, в 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D8" w14:textId="77777777" w:rsidR="00F812F4" w:rsidRPr="00BA1698" w:rsidRDefault="007C3231" w:rsidP="00F812F4">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1AC19BD9"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 12 к Регламенту (далее — Уведомление об открытии счетов).</w:t>
      </w:r>
    </w:p>
    <w:p w14:paraId="1AC19BDA" w14:textId="77777777" w:rsidR="00F812F4" w:rsidRPr="00BA1698" w:rsidRDefault="007C3231" w:rsidP="00F812F4">
      <w:pPr>
        <w:pStyle w:val="a3"/>
        <w:spacing w:before="0" w:line="360" w:lineRule="auto"/>
        <w:ind w:left="0" w:right="2" w:firstLine="567"/>
        <w:contextualSpacing/>
        <w:rPr>
          <w:rFonts w:ascii="Times New Roman" w:hAnsi="Times New Roman" w:cs="Times New Roman"/>
          <w:lang w:val="ru-RU"/>
        </w:rPr>
      </w:pPr>
      <w:r w:rsidRPr="00BA1698">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w:t>
      </w:r>
    </w:p>
    <w:p w14:paraId="1AC19BDB"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1AC19BDC"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Клиенты обязаны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Институциональным клиентом или Профессиональным клиентом.</w:t>
      </w:r>
    </w:p>
    <w:p w14:paraId="1AC19BDD" w14:textId="77777777" w:rsidR="00F812F4" w:rsidRPr="00BA1698" w:rsidRDefault="007C3231" w:rsidP="00F812F4">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Клиенты — 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1AC19BDE" w14:textId="77777777" w:rsidR="00F812F4" w:rsidRPr="00BA1698" w:rsidRDefault="007C3231" w:rsidP="00F812F4">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 xml:space="preserve">Клиенты, оказывающие финансовые услуги, обязаны обеспечить наличие у них </w:t>
      </w:r>
      <w:r w:rsidRPr="00BA1698">
        <w:rPr>
          <w:rFonts w:ascii="Times New Roman" w:hAnsi="Times New Roman" w:cs="Times New Roman"/>
          <w:color w:val="333333"/>
          <w:sz w:val="24"/>
          <w:szCs w:val="24"/>
          <w:shd w:val="clear" w:color="auto" w:fill="FFFFFF"/>
        </w:rPr>
        <w:t>Global</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Intermediary</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Identification </w:t>
      </w:r>
      <w:r w:rsidRPr="00BA1698">
        <w:rPr>
          <w:rFonts w:ascii="Times New Roman" w:hAnsi="Times New Roman" w:cs="Times New Roman"/>
          <w:bCs/>
          <w:color w:val="333333"/>
          <w:sz w:val="24"/>
          <w:szCs w:val="24"/>
          <w:shd w:val="clear" w:color="auto" w:fill="FFFFFF"/>
        </w:rPr>
        <w:t>Number</w:t>
      </w:r>
      <w:r w:rsidRPr="00BA1698">
        <w:rPr>
          <w:rFonts w:ascii="Times New Roman" w:hAnsi="Times New Roman" w:cs="Times New Roman"/>
          <w:bCs/>
          <w:color w:val="333333"/>
          <w:sz w:val="24"/>
          <w:szCs w:val="24"/>
          <w:shd w:val="clear" w:color="auto" w:fill="FFFFFF"/>
          <w:lang w:val="ru-RU"/>
        </w:rPr>
        <w:t xml:space="preserve"> (</w:t>
      </w:r>
      <w:r w:rsidRPr="00BA1698">
        <w:rPr>
          <w:rFonts w:ascii="Times New Roman" w:hAnsi="Times New Roman" w:cs="Times New Roman"/>
          <w:bCs/>
          <w:color w:val="333333"/>
          <w:sz w:val="24"/>
          <w:szCs w:val="24"/>
          <w:shd w:val="clear" w:color="auto" w:fill="FFFFFF"/>
        </w:rPr>
        <w:t>GIIN</w:t>
      </w:r>
      <w:r w:rsidRPr="00BA1698">
        <w:rPr>
          <w:rFonts w:ascii="Times New Roman" w:hAnsi="Times New Roman" w:cs="Times New Roman"/>
          <w:bCs/>
          <w:color w:val="333333"/>
          <w:sz w:val="24"/>
          <w:szCs w:val="24"/>
          <w:shd w:val="clear" w:color="auto" w:fill="FFFFFF"/>
          <w:lang w:val="ru-RU"/>
        </w:rPr>
        <w:t>).</w:t>
      </w:r>
    </w:p>
    <w:p w14:paraId="1AC19BDF" w14:textId="77777777" w:rsidR="00F812F4" w:rsidRPr="00BA1698" w:rsidRDefault="007C3231" w:rsidP="00F812F4">
      <w:pPr>
        <w:pStyle w:val="a3"/>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 xml:space="preserve"> </w:t>
      </w:r>
    </w:p>
    <w:p w14:paraId="1AC19BE0"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2" w:name="_Toc68879343"/>
      <w:bookmarkStart w:id="13" w:name="_Toc68879724"/>
      <w:r w:rsidRPr="00BA1698">
        <w:rPr>
          <w:rFonts w:ascii="Times New Roman" w:hAnsi="Times New Roman" w:cs="Times New Roman"/>
          <w:lang w:val="ru-RU"/>
        </w:rPr>
        <w:t>УСЛУГИ БРОКЕРА</w:t>
      </w:r>
      <w:bookmarkEnd w:id="12"/>
      <w:bookmarkEnd w:id="13"/>
    </w:p>
    <w:p w14:paraId="1AC19BE1"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от 19.05.2011 № 045-13561-100000, предоставляет Клиентам следующие</w:t>
      </w:r>
      <w:r w:rsidRPr="00BA1698">
        <w:rPr>
          <w:rFonts w:ascii="Times New Roman" w:hAnsi="Times New Roman" w:cs="Times New Roman"/>
          <w:spacing w:val="-29"/>
          <w:sz w:val="24"/>
          <w:szCs w:val="24"/>
          <w:lang w:val="ru-RU"/>
        </w:rPr>
        <w:t xml:space="preserve"> </w:t>
      </w:r>
      <w:r w:rsidRPr="00BA1698">
        <w:rPr>
          <w:rFonts w:ascii="Times New Roman" w:hAnsi="Times New Roman" w:cs="Times New Roman"/>
          <w:sz w:val="24"/>
          <w:szCs w:val="24"/>
          <w:lang w:val="ru-RU"/>
        </w:rPr>
        <w:t>услуги:</w:t>
      </w:r>
    </w:p>
    <w:p w14:paraId="1AC19BE2"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торговли в Торговых системах, определенных в Регламенте.</w:t>
      </w:r>
    </w:p>
    <w:p w14:paraId="1AC19BE3"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Срочных сделок на организованных торгах ПАО Московская</w:t>
      </w:r>
      <w:r w:rsidRPr="00BA1698">
        <w:rPr>
          <w:rFonts w:ascii="Times New Roman" w:hAnsi="Times New Roman" w:cs="Times New Roman"/>
          <w:spacing w:val="-12"/>
          <w:sz w:val="24"/>
          <w:szCs w:val="24"/>
          <w:lang w:val="ru-RU"/>
        </w:rPr>
        <w:t xml:space="preserve"> </w:t>
      </w:r>
      <w:r w:rsidRPr="00BA1698">
        <w:rPr>
          <w:rFonts w:ascii="Times New Roman" w:hAnsi="Times New Roman" w:cs="Times New Roman"/>
          <w:sz w:val="24"/>
          <w:szCs w:val="24"/>
          <w:lang w:val="ru-RU"/>
        </w:rPr>
        <w:t>Биржа.</w:t>
      </w:r>
    </w:p>
    <w:p w14:paraId="1AC19BE4"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Конверсионных сделок (сделок с иностранной валютой) и Сделок с драгоценными металлами на организованных торгах ПАО Московская</w:t>
      </w:r>
      <w:r w:rsidRPr="00BA1698">
        <w:rPr>
          <w:rFonts w:ascii="Times New Roman" w:hAnsi="Times New Roman" w:cs="Times New Roman"/>
          <w:spacing w:val="-1"/>
          <w:sz w:val="24"/>
          <w:szCs w:val="24"/>
          <w:lang w:val="ru-RU"/>
        </w:rPr>
        <w:t xml:space="preserve"> </w:t>
      </w:r>
      <w:r w:rsidRPr="00BA1698">
        <w:rPr>
          <w:rFonts w:ascii="Times New Roman" w:hAnsi="Times New Roman" w:cs="Times New Roman"/>
          <w:sz w:val="24"/>
          <w:szCs w:val="24"/>
          <w:lang w:val="ru-RU"/>
        </w:rPr>
        <w:t>Биржа.</w:t>
      </w:r>
    </w:p>
    <w:p w14:paraId="1AC19BE5"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 18 «Порядок тестирования Клиента»).</w:t>
      </w:r>
    </w:p>
    <w:p w14:paraId="1AC19BE6" w14:textId="7CE223B8" w:rsidR="00F812F4"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совершение Клиентом, не являющимся квалифицированным инвестором, сделок с финансовы</w:t>
      </w:r>
      <w:r>
        <w:rPr>
          <w:rFonts w:ascii="Times New Roman" w:hAnsi="Times New Roman" w:cs="Times New Roman"/>
          <w:sz w:val="24"/>
          <w:szCs w:val="24"/>
          <w:lang w:val="ru-RU"/>
        </w:rPr>
        <w:t>ми</w:t>
      </w:r>
      <w:r w:rsidRPr="00BA1698">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 </w:t>
      </w:r>
    </w:p>
    <w:p w14:paraId="0A814E3F" w14:textId="15749C6B" w:rsidR="005E4BA4" w:rsidRPr="00C60C7B" w:rsidRDefault="005E4BA4" w:rsidP="00C60C7B">
      <w:pPr>
        <w:pStyle w:val="BD123"/>
        <w:numPr>
          <w:ilvl w:val="2"/>
          <w:numId w:val="25"/>
        </w:numPr>
        <w:tabs>
          <w:tab w:val="clear" w:pos="1134"/>
        </w:tabs>
        <w:spacing w:before="0"/>
        <w:rPr>
          <w:rFonts w:ascii="Times New Roman" w:hAnsi="Times New Roman"/>
          <w:lang w:val="ru-RU"/>
        </w:rPr>
      </w:pPr>
      <w:r w:rsidRPr="00C60C7B">
        <w:rPr>
          <w:rFonts w:ascii="Times New Roman" w:hAnsi="Times New Roman"/>
          <w:lang w:val="ru-RU"/>
        </w:rPr>
        <w:t>Услуги по совершению Сделок с ценными бумагами на внебиржевом рынке ценных бумаг</w:t>
      </w:r>
      <w:bookmarkStart w:id="14" w:name="_Hlk137204912"/>
      <w:r w:rsidRPr="00C60C7B">
        <w:rPr>
          <w:rFonts w:ascii="Times New Roman" w:hAnsi="Times New Roman"/>
          <w:lang w:val="ru-RU"/>
        </w:rPr>
        <w:t>, с учетом ограничений согласно пункту 3.15. Договора</w:t>
      </w:r>
      <w:bookmarkEnd w:id="14"/>
      <w:r w:rsidRPr="00C60C7B">
        <w:rPr>
          <w:rFonts w:ascii="Times New Roman" w:hAnsi="Times New Roman"/>
          <w:lang w:val="ru-RU"/>
        </w:rPr>
        <w:t>;</w:t>
      </w:r>
    </w:p>
    <w:p w14:paraId="1AC19BE8" w14:textId="555FBC13" w:rsidR="00F812F4" w:rsidRPr="00DA3907"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w:t>
      </w:r>
      <w:r w:rsidRPr="00DA3907">
        <w:rPr>
          <w:rFonts w:ascii="Times New Roman" w:hAnsi="Times New Roman" w:cs="Times New Roman"/>
          <w:sz w:val="24"/>
          <w:szCs w:val="24"/>
          <w:lang w:val="ru-RU"/>
        </w:rPr>
        <w:t xml:space="preserve">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w:t>
      </w:r>
      <w:r w:rsidRPr="00DA3907">
        <w:rPr>
          <w:rFonts w:ascii="Times New Roman" w:hAnsi="Times New Roman" w:cs="Times New Roman"/>
          <w:sz w:val="24"/>
          <w:szCs w:val="24"/>
          <w:lang w:val="ru-RU"/>
        </w:rPr>
        <w:lastRenderedPageBreak/>
        <w:t>доступных для совершения сделок финансовых инструментов доводится до сведения Клиента с использованием ЭБС.</w:t>
      </w:r>
    </w:p>
    <w:p w14:paraId="54BF08C8" w14:textId="77B5AC75" w:rsidR="00DC0A2B" w:rsidRPr="00DA3907" w:rsidRDefault="00B94B17"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DA3907">
        <w:rPr>
          <w:rFonts w:ascii="Times New Roman" w:hAnsi="Times New Roman" w:cs="Times New Roman"/>
          <w:sz w:val="24"/>
          <w:szCs w:val="24"/>
          <w:lang w:val="ru-RU"/>
        </w:rPr>
        <w:t xml:space="preserve">Для </w:t>
      </w:r>
      <w:r w:rsidRPr="00DB1E3D">
        <w:rPr>
          <w:rFonts w:ascii="Times New Roman" w:hAnsi="Times New Roman" w:cs="Times New Roman"/>
          <w:sz w:val="24"/>
          <w:szCs w:val="24"/>
          <w:lang w:val="ru-RU"/>
        </w:rPr>
        <w:t xml:space="preserve">лиц, не предоставивших Брокеру права использования </w:t>
      </w:r>
      <w:r w:rsidR="00DA3907" w:rsidRPr="00DB1E3D">
        <w:rPr>
          <w:rFonts w:ascii="Times New Roman" w:hAnsi="Times New Roman" w:cs="Times New Roman"/>
          <w:sz w:val="24"/>
          <w:szCs w:val="24"/>
          <w:lang w:val="ru-RU"/>
        </w:rPr>
        <w:t>Д</w:t>
      </w:r>
      <w:r w:rsidRPr="00DB1E3D">
        <w:rPr>
          <w:rFonts w:ascii="Times New Roman" w:hAnsi="Times New Roman" w:cs="Times New Roman"/>
          <w:sz w:val="24"/>
          <w:szCs w:val="24"/>
          <w:lang w:val="ru-RU"/>
        </w:rPr>
        <w:t xml:space="preserve">енежных </w:t>
      </w:r>
      <w:r w:rsidR="00DA3907" w:rsidRPr="00DB1E3D">
        <w:rPr>
          <w:rFonts w:ascii="Times New Roman" w:hAnsi="Times New Roman" w:cs="Times New Roman"/>
          <w:sz w:val="24"/>
          <w:szCs w:val="24"/>
          <w:lang w:val="ru-RU"/>
        </w:rPr>
        <w:t>С</w:t>
      </w:r>
      <w:r w:rsidRPr="00DB1E3D">
        <w:rPr>
          <w:rFonts w:ascii="Times New Roman" w:hAnsi="Times New Roman" w:cs="Times New Roman"/>
          <w:sz w:val="24"/>
          <w:szCs w:val="24"/>
          <w:lang w:val="ru-RU"/>
        </w:rPr>
        <w:t xml:space="preserve">редств и (или) </w:t>
      </w:r>
      <w:r w:rsidR="00DA3907" w:rsidRPr="00DB1E3D">
        <w:rPr>
          <w:rFonts w:ascii="Times New Roman" w:hAnsi="Times New Roman" w:cs="Times New Roman"/>
          <w:sz w:val="24"/>
          <w:szCs w:val="24"/>
          <w:lang w:val="ru-RU"/>
        </w:rPr>
        <w:t>Ц</w:t>
      </w:r>
      <w:r w:rsidRPr="00DB1E3D">
        <w:rPr>
          <w:rFonts w:ascii="Times New Roman" w:hAnsi="Times New Roman" w:cs="Times New Roman"/>
          <w:sz w:val="24"/>
          <w:szCs w:val="24"/>
          <w:lang w:val="ru-RU"/>
        </w:rPr>
        <w:t xml:space="preserve">енных </w:t>
      </w:r>
      <w:r w:rsidR="00DA3907" w:rsidRPr="00DB1E3D">
        <w:rPr>
          <w:rFonts w:ascii="Times New Roman" w:hAnsi="Times New Roman" w:cs="Times New Roman"/>
          <w:sz w:val="24"/>
          <w:szCs w:val="24"/>
          <w:lang w:val="ru-RU"/>
        </w:rPr>
        <w:t>Б</w:t>
      </w:r>
      <w:r w:rsidRPr="00DB1E3D">
        <w:rPr>
          <w:rFonts w:ascii="Times New Roman" w:hAnsi="Times New Roman" w:cs="Times New Roman"/>
          <w:sz w:val="24"/>
          <w:szCs w:val="24"/>
          <w:lang w:val="ru-RU"/>
        </w:rPr>
        <w:t xml:space="preserve">умаг в интересах </w:t>
      </w:r>
      <w:r w:rsidR="001932BB" w:rsidRPr="00DB1E3D">
        <w:rPr>
          <w:rFonts w:ascii="Times New Roman" w:hAnsi="Times New Roman" w:cs="Times New Roman"/>
          <w:sz w:val="24"/>
          <w:szCs w:val="24"/>
          <w:lang w:val="ru-RU"/>
        </w:rPr>
        <w:t>Б</w:t>
      </w:r>
      <w:r w:rsidRPr="00DB1E3D">
        <w:rPr>
          <w:rFonts w:ascii="Times New Roman" w:hAnsi="Times New Roman" w:cs="Times New Roman"/>
          <w:sz w:val="24"/>
          <w:szCs w:val="24"/>
          <w:lang w:val="ru-RU"/>
        </w:rPr>
        <w:t>рокера</w:t>
      </w:r>
      <w:r w:rsidR="00DA3907" w:rsidRPr="00DB1E3D">
        <w:rPr>
          <w:rFonts w:ascii="Times New Roman" w:hAnsi="Times New Roman" w:cs="Times New Roman"/>
          <w:sz w:val="24"/>
          <w:szCs w:val="24"/>
          <w:lang w:val="ru-RU"/>
        </w:rPr>
        <w:t>,</w:t>
      </w:r>
      <w:r w:rsidRPr="00DB1E3D">
        <w:rPr>
          <w:rFonts w:ascii="Times New Roman" w:hAnsi="Times New Roman" w:cs="Times New Roman"/>
          <w:sz w:val="24"/>
          <w:szCs w:val="24"/>
          <w:lang w:val="ru-RU"/>
        </w:rPr>
        <w:t xml:space="preserve">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утвержденного </w:t>
      </w:r>
      <w:r w:rsidR="00DB1E3D" w:rsidRPr="00DB1E3D">
        <w:rPr>
          <w:rFonts w:ascii="Times New Roman" w:hAnsi="Times New Roman" w:cs="Times New Roman"/>
          <w:sz w:val="24"/>
          <w:szCs w:val="24"/>
          <w:lang w:val="ru-RU"/>
        </w:rPr>
        <w:t>Банком России, Протокол от 29.09.2022 № КФНП-37</w:t>
      </w:r>
      <w:r w:rsidRPr="00DB1E3D">
        <w:rPr>
          <w:rFonts w:ascii="Times New Roman" w:hAnsi="Times New Roman" w:cs="Times New Roman"/>
          <w:sz w:val="24"/>
          <w:szCs w:val="24"/>
          <w:lang w:val="ru-RU"/>
        </w:rPr>
        <w:t>, если иное не предусмотрено дополнительным</w:t>
      </w:r>
      <w:r w:rsidRPr="00B46828">
        <w:rPr>
          <w:rFonts w:ascii="Times New Roman" w:hAnsi="Times New Roman" w:cs="Times New Roman"/>
          <w:sz w:val="24"/>
          <w:szCs w:val="24"/>
          <w:lang w:val="ru-RU"/>
        </w:rPr>
        <w:t xml:space="preserve"> соглашением с Клиентом.</w:t>
      </w:r>
    </w:p>
    <w:p w14:paraId="1AC19BE9"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 Услуги по ведению учета Сделок, Неторговых операций Клиента и представлению Клиенту отчетности в порядке, предусмотренном Регламентом.</w:t>
      </w:r>
    </w:p>
    <w:p w14:paraId="1AC19BEA" w14:textId="0FA5F69F"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Оператора счета депо, открытого на имя Клиента в Депозитарии ООО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EB" w14:textId="77777777"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Информационные и консультационные услуги, предусмотренные</w:t>
      </w:r>
      <w:r w:rsidRPr="00BA1698">
        <w:rPr>
          <w:rFonts w:ascii="Times New Roman" w:hAnsi="Times New Roman" w:cs="Times New Roman"/>
          <w:spacing w:val="-39"/>
          <w:sz w:val="24"/>
          <w:szCs w:val="24"/>
          <w:lang w:val="ru-RU"/>
        </w:rPr>
        <w:t xml:space="preserve"> </w:t>
      </w:r>
      <w:r w:rsidRPr="00BA1698">
        <w:rPr>
          <w:rFonts w:ascii="Times New Roman" w:hAnsi="Times New Roman" w:cs="Times New Roman"/>
          <w:sz w:val="24"/>
          <w:szCs w:val="24"/>
          <w:lang w:val="ru-RU"/>
        </w:rPr>
        <w:t>Регламентом.</w:t>
      </w:r>
    </w:p>
    <w:p w14:paraId="1AC19BEC"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от 22.04.1996 № 39-ФЗ «О рынке ценных</w:t>
      </w:r>
      <w:r w:rsidRPr="00BA1698">
        <w:rPr>
          <w:rFonts w:ascii="Times New Roman" w:hAnsi="Times New Roman" w:cs="Times New Roman"/>
          <w:spacing w:val="-27"/>
          <w:sz w:val="24"/>
          <w:szCs w:val="24"/>
          <w:lang w:val="ru-RU"/>
        </w:rPr>
        <w:t xml:space="preserve"> </w:t>
      </w:r>
      <w:r w:rsidRPr="00BA1698">
        <w:rPr>
          <w:rFonts w:ascii="Times New Roman" w:hAnsi="Times New Roman" w:cs="Times New Roman"/>
          <w:sz w:val="24"/>
          <w:szCs w:val="24"/>
          <w:lang w:val="ru-RU"/>
        </w:rPr>
        <w:t>бумаг» (далее — Федеральный закон № 39-ФЗ).</w:t>
      </w:r>
    </w:p>
    <w:p w14:paraId="1AC19BED"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курьерской доставке</w:t>
      </w:r>
      <w:r w:rsidRPr="00BA1698">
        <w:rPr>
          <w:rFonts w:ascii="Times New Roman" w:hAnsi="Times New Roman" w:cs="Times New Roman"/>
          <w:spacing w:val="-16"/>
          <w:sz w:val="24"/>
          <w:szCs w:val="24"/>
          <w:lang w:val="ru-RU"/>
        </w:rPr>
        <w:t xml:space="preserve"> </w:t>
      </w:r>
      <w:r w:rsidRPr="00BA1698">
        <w:rPr>
          <w:rFonts w:ascii="Times New Roman" w:hAnsi="Times New Roman" w:cs="Times New Roman"/>
          <w:sz w:val="24"/>
          <w:szCs w:val="24"/>
          <w:lang w:val="ru-RU"/>
        </w:rPr>
        <w:t>документов.</w:t>
      </w:r>
    </w:p>
    <w:p w14:paraId="1AC19BEE" w14:textId="1D179751"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Регламентом признания лиц квалифицированными инвесторами в </w:t>
      </w:r>
      <w:r w:rsidR="009C0FD0" w:rsidRPr="00BA1698">
        <w:rPr>
          <w:rFonts w:ascii="Times New Roman" w:hAnsi="Times New Roman" w:cs="Times New Roman"/>
          <w:sz w:val="24"/>
          <w:szCs w:val="24"/>
          <w:lang w:val="ru-RU"/>
        </w:rPr>
        <w:t>ООО</w:t>
      </w:r>
      <w:r w:rsidR="009C0FD0">
        <w:rPr>
          <w:rFonts w:ascii="Times New Roman" w:hAnsi="Times New Roman" w:cs="Times New Roman"/>
          <w:sz w:val="24"/>
          <w:szCs w:val="24"/>
          <w:lang w:val="ru-RU"/>
        </w:rPr>
        <w:t>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EF"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закрытию позиций Клиента, по ликвидации задолженности Клиента, в том числе на Внебиржевом рынке (вне зависимости от выбора/отсутствия выбора Клиентом Внебиржевого рынка в Заявлении о присоединении).</w:t>
      </w:r>
    </w:p>
    <w:p w14:paraId="1AC19BF0" w14:textId="48031300"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w:t>
      </w:r>
      <w:r w:rsidR="00833BC5">
        <w:rPr>
          <w:rFonts w:ascii="Times New Roman" w:hAnsi="Times New Roman" w:cs="Times New Roman"/>
          <w:sz w:val="24"/>
          <w:szCs w:val="24"/>
          <w:lang w:val="ru-RU"/>
        </w:rPr>
        <w:t>ям</w:t>
      </w:r>
      <w:r w:rsidRPr="00BA1698">
        <w:rPr>
          <w:rFonts w:ascii="Times New Roman" w:hAnsi="Times New Roman" w:cs="Times New Roman"/>
          <w:sz w:val="24"/>
          <w:szCs w:val="24"/>
          <w:lang w:val="ru-RU"/>
        </w:rPr>
        <w:t xml:space="preserve"> Федерального закона № 39</w:t>
      </w:r>
      <w:r w:rsidRPr="00BA1698">
        <w:rPr>
          <w:rFonts w:ascii="Times New Roman" w:hAnsi="Times New Roman" w:cs="Times New Roman"/>
          <w:sz w:val="24"/>
          <w:szCs w:val="24"/>
          <w:lang w:val="ru-RU"/>
        </w:rPr>
        <w:noBreakHyphen/>
        <w:t>ФЗ,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p>
    <w:p w14:paraId="1AC19BF1"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Прочие услуги, предусмотренные Регламентом</w:t>
      </w:r>
      <w:bookmarkStart w:id="15" w:name="_Hlk59452820"/>
      <w:r w:rsidRPr="00BA1698">
        <w:rPr>
          <w:rFonts w:ascii="Times New Roman" w:hAnsi="Times New Roman" w:cs="Times New Roman"/>
          <w:sz w:val="24"/>
          <w:szCs w:val="24"/>
          <w:lang w:val="ru-RU"/>
        </w:rPr>
        <w:t>.</w:t>
      </w:r>
      <w:bookmarkEnd w:id="15"/>
    </w:p>
    <w:p w14:paraId="1AC19BF2"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рамках Договора Брокер не оказывает Клиенту услуги по 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договора.</w:t>
      </w:r>
    </w:p>
    <w:p w14:paraId="1AC19BF3"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BA1698">
        <w:rPr>
          <w:rFonts w:ascii="Times New Roman" w:hAnsi="Times New Roman" w:cs="Times New Roman"/>
          <w:spacing w:val="-17"/>
          <w:sz w:val="24"/>
          <w:szCs w:val="24"/>
          <w:lang w:val="ru-RU"/>
        </w:rPr>
        <w:t xml:space="preserve"> </w:t>
      </w:r>
      <w:r w:rsidRPr="00BA1698">
        <w:rPr>
          <w:rFonts w:ascii="Times New Roman" w:hAnsi="Times New Roman" w:cs="Times New Roman"/>
          <w:sz w:val="24"/>
          <w:szCs w:val="24"/>
          <w:lang w:val="ru-RU"/>
        </w:rPr>
        <w:t>агента.</w:t>
      </w:r>
    </w:p>
    <w:p w14:paraId="1AC19BF4"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 xml:space="preserve">Совершение сделок по приобретению ценных </w:t>
      </w:r>
      <w:r w:rsidRPr="00BA1698">
        <w:rPr>
          <w:rFonts w:ascii="Times New Roman" w:hAnsi="Times New Roman" w:cs="Times New Roman"/>
          <w:spacing w:val="-3"/>
          <w:sz w:val="24"/>
          <w:szCs w:val="24"/>
          <w:lang w:val="ru-RU"/>
        </w:rPr>
        <w:t xml:space="preserve">бумаг </w:t>
      </w:r>
      <w:r w:rsidRPr="00BA1698">
        <w:rPr>
          <w:rFonts w:ascii="Times New Roman" w:hAnsi="Times New Roman" w:cs="Times New Roman"/>
          <w:sz w:val="24"/>
          <w:szCs w:val="24"/>
          <w:lang w:val="ru-RU"/>
        </w:rPr>
        <w:t xml:space="preserve">и (или) иных финансовых инструментов, предназначенных для квалифицированных инвесторов, </w:t>
      </w:r>
      <w:r w:rsidRPr="00BA1698">
        <w:rPr>
          <w:rFonts w:ascii="Times New Roman" w:hAnsi="Times New Roman" w:cs="Times New Roman"/>
          <w:spacing w:val="-4"/>
          <w:sz w:val="24"/>
          <w:szCs w:val="24"/>
          <w:lang w:val="ru-RU"/>
        </w:rPr>
        <w:t xml:space="preserve">осуществляется </w:t>
      </w:r>
      <w:r w:rsidRPr="00BA1698">
        <w:rPr>
          <w:rFonts w:ascii="Times New Roman" w:hAnsi="Times New Roman" w:cs="Times New Roman"/>
          <w:sz w:val="24"/>
          <w:szCs w:val="24"/>
          <w:lang w:val="ru-RU"/>
        </w:rPr>
        <w:t xml:space="preserve">Брокером только по поручению, за </w:t>
      </w:r>
      <w:r w:rsidRPr="00BA1698">
        <w:rPr>
          <w:rFonts w:ascii="Times New Roman" w:hAnsi="Times New Roman" w:cs="Times New Roman"/>
          <w:spacing w:val="-3"/>
          <w:sz w:val="24"/>
          <w:szCs w:val="24"/>
          <w:lang w:val="ru-RU"/>
        </w:rPr>
        <w:t xml:space="preserve">счет </w:t>
      </w:r>
      <w:r w:rsidRPr="00BA1698">
        <w:rPr>
          <w:rFonts w:ascii="Times New Roman" w:hAnsi="Times New Roman" w:cs="Times New Roman"/>
          <w:sz w:val="24"/>
          <w:szCs w:val="24"/>
          <w:lang w:val="ru-RU"/>
        </w:rPr>
        <w:t>и в интересах Клиента, признанного квалифицированным инвестором в </w:t>
      </w:r>
      <w:r w:rsidRPr="00BA1698">
        <w:rPr>
          <w:rFonts w:ascii="Times New Roman" w:hAnsi="Times New Roman" w:cs="Times New Roman"/>
          <w:spacing w:val="-4"/>
          <w:sz w:val="24"/>
          <w:szCs w:val="24"/>
          <w:lang w:val="ru-RU"/>
        </w:rPr>
        <w:t xml:space="preserve">соответствии </w:t>
      </w:r>
      <w:r w:rsidRPr="00BA1698">
        <w:rPr>
          <w:rFonts w:ascii="Times New Roman" w:hAnsi="Times New Roman" w:cs="Times New Roman"/>
          <w:sz w:val="24"/>
          <w:szCs w:val="24"/>
          <w:lang w:val="ru-RU"/>
        </w:rPr>
        <w:t xml:space="preserve">с пунктом 2 статьи 51.2 Федерального закона № 39-ФЗ или признанного Брокером квалифицированным инвестором в отношении </w:t>
      </w:r>
      <w:r w:rsidRPr="00BA1698">
        <w:rPr>
          <w:rFonts w:ascii="Times New Roman" w:hAnsi="Times New Roman" w:cs="Times New Roman"/>
          <w:spacing w:val="-3"/>
          <w:sz w:val="24"/>
          <w:szCs w:val="24"/>
          <w:lang w:val="ru-RU"/>
        </w:rPr>
        <w:t xml:space="preserve">соответствующего </w:t>
      </w:r>
      <w:r w:rsidRPr="00BA1698">
        <w:rPr>
          <w:rFonts w:ascii="Times New Roman" w:hAnsi="Times New Roman" w:cs="Times New Roman"/>
          <w:sz w:val="24"/>
          <w:szCs w:val="24"/>
          <w:lang w:val="ru-RU"/>
        </w:rPr>
        <w:t xml:space="preserve">вида (видов) ценных </w:t>
      </w:r>
      <w:r w:rsidRPr="00BA1698">
        <w:rPr>
          <w:rFonts w:ascii="Times New Roman" w:hAnsi="Times New Roman" w:cs="Times New Roman"/>
          <w:spacing w:val="-4"/>
          <w:sz w:val="24"/>
          <w:szCs w:val="24"/>
          <w:lang w:val="ru-RU"/>
        </w:rPr>
        <w:t xml:space="preserve">бумаг </w:t>
      </w:r>
      <w:r w:rsidRPr="00BA1698">
        <w:rPr>
          <w:rFonts w:ascii="Times New Roman" w:hAnsi="Times New Roman" w:cs="Times New Roman"/>
          <w:sz w:val="24"/>
          <w:szCs w:val="24"/>
          <w:lang w:val="ru-RU"/>
        </w:rPr>
        <w:t xml:space="preserve">и (или) производных финансовых инструментов, предназначенных для квалифицированных инвесторов, в случае если совершение такой сделки допустимо в соответствии с действующим </w:t>
      </w:r>
      <w:r w:rsidRPr="00BA1698">
        <w:rPr>
          <w:rFonts w:ascii="Times New Roman" w:hAnsi="Times New Roman" w:cs="Times New Roman"/>
          <w:spacing w:val="-4"/>
          <w:sz w:val="24"/>
          <w:szCs w:val="24"/>
          <w:lang w:val="ru-RU"/>
        </w:rPr>
        <w:t xml:space="preserve">законодательством </w:t>
      </w:r>
      <w:r w:rsidRPr="00BA1698">
        <w:rPr>
          <w:rFonts w:ascii="Times New Roman" w:hAnsi="Times New Roman" w:cs="Times New Roman"/>
          <w:sz w:val="24"/>
          <w:szCs w:val="24"/>
          <w:lang w:val="ru-RU"/>
        </w:rPr>
        <w:t>Российской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Федерации.</w:t>
      </w:r>
    </w:p>
    <w:p w14:paraId="1AC19BF5"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Приобретение иностранных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z w:val="24"/>
          <w:szCs w:val="24"/>
          <w:lang w:val="ru-RU"/>
        </w:rPr>
        <w:t xml:space="preserve">ограниченных в </w:t>
      </w:r>
      <w:r w:rsidRPr="00BA1698">
        <w:rPr>
          <w:rFonts w:ascii="Times New Roman" w:hAnsi="Times New Roman" w:cs="Times New Roman"/>
          <w:spacing w:val="-3"/>
          <w:sz w:val="24"/>
          <w:szCs w:val="24"/>
          <w:lang w:val="ru-RU"/>
        </w:rPr>
        <w:t xml:space="preserve">обороте, </w:t>
      </w:r>
      <w:r w:rsidRPr="00BA1698">
        <w:rPr>
          <w:rFonts w:ascii="Times New Roman" w:hAnsi="Times New Roman" w:cs="Times New Roman"/>
          <w:sz w:val="24"/>
          <w:szCs w:val="24"/>
          <w:lang w:val="ru-RU"/>
        </w:rPr>
        <w:t xml:space="preserve">иностранных финансовых инструментов, не квалифицированных в качестве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pacing w:val="-4"/>
          <w:sz w:val="24"/>
          <w:szCs w:val="24"/>
          <w:lang w:val="ru-RU"/>
        </w:rPr>
        <w:t>может</w:t>
      </w:r>
      <w:r w:rsidRPr="00BA1698">
        <w:rPr>
          <w:rFonts w:ascii="Times New Roman" w:hAnsi="Times New Roman" w:cs="Times New Roman"/>
          <w:spacing w:val="58"/>
          <w:sz w:val="24"/>
          <w:szCs w:val="24"/>
          <w:lang w:val="ru-RU"/>
        </w:rPr>
        <w:t xml:space="preserve"> </w:t>
      </w:r>
      <w:r w:rsidRPr="00BA1698">
        <w:rPr>
          <w:rFonts w:ascii="Times New Roman" w:hAnsi="Times New Roman" w:cs="Times New Roman"/>
          <w:sz w:val="24"/>
          <w:szCs w:val="24"/>
          <w:lang w:val="ru-RU"/>
        </w:rPr>
        <w:t xml:space="preserve">осуществляться Брокером </w:t>
      </w:r>
      <w:r w:rsidRPr="00BA1698">
        <w:rPr>
          <w:rFonts w:ascii="Times New Roman" w:hAnsi="Times New Roman" w:cs="Times New Roman"/>
          <w:spacing w:val="-3"/>
          <w:sz w:val="24"/>
          <w:szCs w:val="24"/>
          <w:lang w:val="ru-RU"/>
        </w:rPr>
        <w:t xml:space="preserve">только </w:t>
      </w:r>
      <w:r w:rsidRPr="00BA1698">
        <w:rPr>
          <w:rFonts w:ascii="Times New Roman" w:hAnsi="Times New Roman" w:cs="Times New Roman"/>
          <w:sz w:val="24"/>
          <w:szCs w:val="24"/>
          <w:lang w:val="ru-RU"/>
        </w:rPr>
        <w:t>в интересах Клиента, являющегося квалифицированным инвестором.</w:t>
      </w:r>
    </w:p>
    <w:p w14:paraId="1AC19BF6" w14:textId="40FFFC6A"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Заключая Договор, Клиент назначает ООО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Оператором счета депо, открытого на имя Клиента в Депозитарии ООО «</w:t>
      </w:r>
      <w:r w:rsidR="00DA3907">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F7" w14:textId="260CC451"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При осуществлении функций Оператора счета депо, открытого на имя Клиента в Депозитарии ООО</w:t>
      </w:r>
      <w:r w:rsidR="007C77E3">
        <w:rPr>
          <w:rFonts w:ascii="Times New Roman" w:hAnsi="Times New Roman" w:cs="Times New Roman"/>
          <w:sz w:val="24"/>
          <w:szCs w:val="24"/>
          <w:lang w:val="ru-RU"/>
        </w:rPr>
        <w:t xml:space="preserve">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(Клиентским регламентом) Депозитария, на основании поручений Клиента или в целях исполнения обязательств по сделкам, совершенным за счет и по поручению Клиента</w:t>
      </w:r>
      <w:r w:rsidRPr="00BA1698">
        <w:rPr>
          <w:rFonts w:ascii="Times New Roman" w:hAnsi="Times New Roman" w:cs="Times New Roman"/>
          <w:sz w:val="24"/>
          <w:szCs w:val="24"/>
        </w:rPr>
        <w:t xml:space="preserve"> в</w:t>
      </w:r>
      <w:r w:rsidRPr="00BA1698">
        <w:rPr>
          <w:rFonts w:ascii="Times New Roman" w:hAnsi="Times New Roman" w:cs="Times New Roman"/>
          <w:sz w:val="24"/>
          <w:szCs w:val="24"/>
          <w:lang w:val="ru-RU"/>
        </w:rPr>
        <w:t> рамках Договора</w:t>
      </w:r>
      <w:r w:rsidRPr="00BA1698">
        <w:rPr>
          <w:rFonts w:ascii="Times New Roman" w:hAnsi="Times New Roman" w:cs="Times New Roman"/>
          <w:sz w:val="24"/>
          <w:szCs w:val="24"/>
        </w:rPr>
        <w:t>.</w:t>
      </w:r>
    </w:p>
    <w:p w14:paraId="1AC19BF8"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целей оказания услуг, предусмотренных Договором, Брокер осуществляет все необходимые действия, предусмотренные Регламентом.</w:t>
      </w:r>
    </w:p>
    <w:p w14:paraId="1AC19BF9"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BA1698">
        <w:rPr>
          <w:rFonts w:ascii="Times New Roman" w:hAnsi="Times New Roman" w:cs="Times New Roman"/>
          <w:spacing w:val="-11"/>
          <w:sz w:val="24"/>
          <w:szCs w:val="24"/>
          <w:lang w:val="ru-RU"/>
        </w:rPr>
        <w:t xml:space="preserve"> </w:t>
      </w:r>
      <w:r w:rsidRPr="00BA1698">
        <w:rPr>
          <w:rFonts w:ascii="Times New Roman" w:hAnsi="Times New Roman" w:cs="Times New Roman"/>
          <w:sz w:val="24"/>
          <w:szCs w:val="24"/>
          <w:lang w:val="ru-RU"/>
        </w:rPr>
        <w:t>случаях:</w:t>
      </w:r>
    </w:p>
    <w:p w14:paraId="1AC19BFA"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в полном объеме обязательства по предоставлению информации и документов в объеме и в порядке, предусмотренных Договором.</w:t>
      </w:r>
    </w:p>
    <w:p w14:paraId="1AC19BFB"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обязательства, предусмотренные Договором или Регламентом, — до выполнения Клиентом соответствующих требований.</w:t>
      </w:r>
    </w:p>
    <w:p w14:paraId="1AC19BFC"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иных случаях, предусмотренных Договором и Регламентом.</w:t>
      </w:r>
    </w:p>
    <w:p w14:paraId="1AC19BFD" w14:textId="77777777" w:rsidR="00F812F4" w:rsidRPr="00BA1698" w:rsidRDefault="007C3231" w:rsidP="00F812F4">
      <w:pPr>
        <w:pStyle w:val="a3"/>
        <w:numPr>
          <w:ilvl w:val="1"/>
          <w:numId w:val="25"/>
        </w:numPr>
        <w:tabs>
          <w:tab w:val="left" w:pos="709"/>
        </w:tabs>
        <w:spacing w:before="0" w:line="360" w:lineRule="auto"/>
        <w:ind w:left="0" w:firstLine="0"/>
        <w:contextualSpacing/>
        <w:jc w:val="left"/>
        <w:rPr>
          <w:rFonts w:ascii="Times New Roman" w:hAnsi="Times New Roman" w:cs="Times New Roman"/>
          <w:lang w:val="ru-RU"/>
        </w:rPr>
      </w:pPr>
      <w:r w:rsidRPr="00BA1698">
        <w:rPr>
          <w:rFonts w:ascii="Times New Roman" w:eastAsia="Times New Roman" w:hAnsi="Times New Roman" w:cs="Times New Roman"/>
          <w:lang w:val="ru-RU"/>
        </w:rPr>
        <w:t xml:space="preserve">Услуги Брокером Клиенту предоставляются </w:t>
      </w:r>
      <w:r w:rsidRPr="00BA1698">
        <w:rPr>
          <w:rFonts w:ascii="Times New Roman" w:hAnsi="Times New Roman" w:cs="Times New Roman"/>
          <w:lang w:val="ru-RU"/>
        </w:rPr>
        <w:t>с учетом Заявления о присоединении и иных сообщений Клиента о выборе рынков и торговых систем.</w:t>
      </w:r>
    </w:p>
    <w:p w14:paraId="1AC19BFE" w14:textId="77777777" w:rsidR="00F812F4" w:rsidRPr="00BA1698" w:rsidRDefault="007C3231" w:rsidP="00F812F4">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w:t>
      </w:r>
      <w:r w:rsidRPr="00BA1698">
        <w:rPr>
          <w:rFonts w:ascii="Times New Roman" w:hAnsi="Times New Roman" w:cs="Times New Roman"/>
          <w:lang w:val="ru-RU"/>
        </w:rPr>
        <w:lastRenderedPageBreak/>
        <w:t>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1AC19BFF" w14:textId="77777777" w:rsidR="00F812F4" w:rsidRPr="00BA1698" w:rsidRDefault="007C3231" w:rsidP="00F812F4">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 xml:space="preserve">Брокер вправе вводить ограничения, дополнительное регулирование без внесения изменений в Договор и (или) Регламент, в случае если такое регулирование и (или) ограничение вводится Банком России и (или) органом государственной власти Российской Федерации и в сроки, определенные в актах Банка России и (или) органов государственной власти. Брокер обязуется в разумный срок уведомить Клиента о таких ограничениях посредством Системы </w:t>
      </w:r>
      <w:r w:rsidRPr="00BA1698">
        <w:rPr>
          <w:rFonts w:ascii="Times New Roman" w:hAnsi="Times New Roman" w:cs="Times New Roman"/>
        </w:rPr>
        <w:t>QUIK</w:t>
      </w:r>
      <w:r w:rsidRPr="00BA1698">
        <w:rPr>
          <w:rFonts w:ascii="Times New Roman" w:hAnsi="Times New Roman" w:cs="Times New Roman"/>
          <w:lang w:val="ru-RU"/>
        </w:rPr>
        <w:t xml:space="preserve"> и (или) Системы ТРЕЙДЕРНЕТ и (или) на сайте Брокера. </w:t>
      </w:r>
    </w:p>
    <w:p w14:paraId="1AC19C00" w14:textId="19B34B65" w:rsidR="00F812F4" w:rsidRPr="00DA3907" w:rsidRDefault="007C3231" w:rsidP="00F812F4">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bookmarkStart w:id="16" w:name="_Hlk104559940"/>
      <w:r w:rsidRPr="009D11E3">
        <w:rPr>
          <w:rFonts w:ascii="Times New Roman" w:hAnsi="Times New Roman" w:cs="Times New Roman"/>
          <w:lang w:val="ru-RU"/>
        </w:rPr>
        <w:t xml:space="preserve">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 / запреты на проведение сделок и операций Клиента. Брокер рекомендует Клиенту при принятии решения о совершении Клиентом операций и сделок в ТС также руководствоваться правилами / </w:t>
      </w:r>
      <w:r w:rsidRPr="00DA3907">
        <w:rPr>
          <w:rFonts w:ascii="Times New Roman" w:hAnsi="Times New Roman" w:cs="Times New Roman"/>
          <w:lang w:val="ru-RU"/>
        </w:rPr>
        <w:t xml:space="preserve">регламентами, ограничениями вышеуказанных организаций, Банка России и органов государственной власти. </w:t>
      </w:r>
    </w:p>
    <w:p w14:paraId="673A8108" w14:textId="5D52F050" w:rsidR="00273C3E" w:rsidRPr="005E4BA4" w:rsidRDefault="009D11E3" w:rsidP="005D7A13">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46828">
        <w:rPr>
          <w:rFonts w:ascii="Times New Roman" w:hAnsi="Times New Roman" w:cs="Times New Roman"/>
          <w:lang w:val="ru-RU"/>
        </w:rPr>
        <w:t>При исполнении настоящего Договора Брокер</w:t>
      </w:r>
      <w:r w:rsidR="008E2BF0" w:rsidRPr="005D7A13">
        <w:rPr>
          <w:rFonts w:ascii="Times New Roman" w:hAnsi="Times New Roman" w:cs="Times New Roman"/>
          <w:lang w:val="ru-RU"/>
        </w:rPr>
        <w:t xml:space="preserve"> </w:t>
      </w:r>
      <w:r w:rsidRPr="00B46828">
        <w:rPr>
          <w:rFonts w:ascii="Times New Roman" w:hAnsi="Times New Roman" w:cs="Times New Roman"/>
          <w:lang w:val="ru-RU"/>
        </w:rPr>
        <w:t xml:space="preserve">не оказывает </w:t>
      </w:r>
      <w:r w:rsidRPr="00273C3E">
        <w:rPr>
          <w:rFonts w:ascii="Times New Roman" w:hAnsi="Times New Roman" w:cs="Times New Roman"/>
          <w:lang w:val="ru-RU"/>
        </w:rPr>
        <w:t xml:space="preserve">услуги по совершению биржевых или внебиржевых сделок с иностранными ценными бумагами с расчетами в ценных бумагах по счету депо владельца с местом хранения </w:t>
      </w:r>
      <w:r w:rsidR="005E5CA6">
        <w:rPr>
          <w:rFonts w:ascii="Times New Roman" w:hAnsi="Times New Roman" w:cs="Times New Roman"/>
          <w:lang w:val="ru-RU"/>
        </w:rPr>
        <w:t xml:space="preserve">ООО </w:t>
      </w:r>
      <w:r w:rsidR="00AA09D2">
        <w:rPr>
          <w:rFonts w:ascii="Times New Roman" w:hAnsi="Times New Roman" w:cs="Times New Roman"/>
          <w:lang w:val="ru-RU"/>
        </w:rPr>
        <w:t>«</w:t>
      </w:r>
      <w:proofErr w:type="spellStart"/>
      <w:r w:rsidR="005E5CA6">
        <w:rPr>
          <w:rFonts w:ascii="Times New Roman" w:hAnsi="Times New Roman" w:cs="Times New Roman"/>
          <w:lang w:val="ru-RU"/>
        </w:rPr>
        <w:t>Фридом</w:t>
      </w:r>
      <w:proofErr w:type="spellEnd"/>
      <w:r w:rsidR="005E5CA6">
        <w:rPr>
          <w:rFonts w:ascii="Times New Roman" w:hAnsi="Times New Roman" w:cs="Times New Roman"/>
          <w:lang w:val="ru-RU"/>
        </w:rPr>
        <w:t xml:space="preserve"> Финанс Армения»</w:t>
      </w:r>
      <w:r w:rsidR="00273C3E" w:rsidRPr="005D7A13">
        <w:rPr>
          <w:rFonts w:ascii="Times New Roman" w:hAnsi="Times New Roman" w:cs="Times New Roman"/>
          <w:lang w:val="ru-RU"/>
        </w:rPr>
        <w:t xml:space="preserve"> за исключением: внебиржевых сделок, о возможности и порядке совершения которых отдельно объявлено Брокером Клиенту на Сайте Брокера</w:t>
      </w:r>
      <w:r w:rsidR="00E1596E">
        <w:rPr>
          <w:rFonts w:ascii="Times New Roman" w:hAnsi="Times New Roman" w:cs="Times New Roman"/>
          <w:lang w:val="ru-RU"/>
        </w:rPr>
        <w:t xml:space="preserve"> или с </w:t>
      </w:r>
      <w:r w:rsidR="00E1596E" w:rsidRPr="005E4BA4">
        <w:rPr>
          <w:rFonts w:ascii="Times New Roman" w:hAnsi="Times New Roman" w:cs="Times New Roman"/>
          <w:lang w:val="ru-RU"/>
        </w:rPr>
        <w:t xml:space="preserve">использованием Электронной </w:t>
      </w:r>
      <w:r w:rsidR="00DE2B9F">
        <w:rPr>
          <w:rFonts w:ascii="Times New Roman" w:hAnsi="Times New Roman" w:cs="Times New Roman"/>
          <w:lang w:val="ru-RU"/>
        </w:rPr>
        <w:t>Б</w:t>
      </w:r>
      <w:r w:rsidR="00E1596E" w:rsidRPr="005E4BA4">
        <w:rPr>
          <w:rFonts w:ascii="Times New Roman" w:hAnsi="Times New Roman" w:cs="Times New Roman"/>
          <w:lang w:val="ru-RU"/>
        </w:rPr>
        <w:t>рокерской Системы</w:t>
      </w:r>
      <w:r w:rsidR="00DE2B9F">
        <w:rPr>
          <w:rFonts w:ascii="Times New Roman" w:hAnsi="Times New Roman" w:cs="Times New Roman"/>
          <w:lang w:val="ru-RU"/>
        </w:rPr>
        <w:t xml:space="preserve"> (ЭБС)</w:t>
      </w:r>
      <w:r w:rsidR="00273C3E" w:rsidRPr="005E4BA4">
        <w:rPr>
          <w:rFonts w:ascii="Times New Roman" w:hAnsi="Times New Roman" w:cs="Times New Roman"/>
          <w:lang w:val="ru-RU"/>
        </w:rPr>
        <w:t>.</w:t>
      </w:r>
    </w:p>
    <w:p w14:paraId="2F134A85" w14:textId="520A47DB" w:rsidR="005E4BA4" w:rsidRPr="005E4BA4" w:rsidRDefault="005E4BA4" w:rsidP="005D7A13">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C60C7B">
        <w:rPr>
          <w:rFonts w:ascii="Times New Roman" w:hAnsi="Times New Roman" w:cs="Times New Roman"/>
          <w:lang w:val="ru-RU"/>
        </w:rPr>
        <w:t>В рамках настоящего Договора Брокер не оказывает Клиенту услуги по предоставлению индивидуальных инвестиционных рекомендаций.</w:t>
      </w:r>
    </w:p>
    <w:bookmarkEnd w:id="16"/>
    <w:p w14:paraId="1AC19C01" w14:textId="77777777" w:rsidR="00F812F4" w:rsidRPr="005E4BA4" w:rsidRDefault="00F812F4" w:rsidP="00F812F4">
      <w:pPr>
        <w:pStyle w:val="a3"/>
        <w:tabs>
          <w:tab w:val="left" w:pos="709"/>
        </w:tabs>
        <w:spacing w:before="0" w:line="360" w:lineRule="auto"/>
        <w:ind w:left="0"/>
        <w:contextualSpacing/>
        <w:rPr>
          <w:rFonts w:ascii="Times New Roman" w:hAnsi="Times New Roman" w:cs="Times New Roman"/>
          <w:lang w:val="ru-RU"/>
        </w:rPr>
      </w:pPr>
    </w:p>
    <w:p w14:paraId="1AC19C02"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7" w:name="_Toc68879344"/>
      <w:bookmarkStart w:id="18" w:name="_Toc68879725"/>
      <w:r w:rsidRPr="00BA1698">
        <w:rPr>
          <w:rFonts w:ascii="Times New Roman" w:hAnsi="Times New Roman" w:cs="Times New Roman"/>
          <w:lang w:val="ru-RU"/>
        </w:rPr>
        <w:t>ОБЯЗАННОСТИ КЛИЕНТА</w:t>
      </w:r>
      <w:bookmarkEnd w:id="17"/>
      <w:bookmarkEnd w:id="18"/>
    </w:p>
    <w:p w14:paraId="1AC19C03"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обязуется:</w:t>
      </w:r>
    </w:p>
    <w:p w14:paraId="1AC19C04"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Регламентом.</w:t>
      </w:r>
    </w:p>
    <w:p w14:paraId="1AC19C05" w14:textId="77777777"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Оплачивать Вознаграждение</w:t>
      </w:r>
      <w:r w:rsidRPr="00BA1698">
        <w:rPr>
          <w:rFonts w:ascii="Times New Roman" w:hAnsi="Times New Roman" w:cs="Times New Roman"/>
          <w:spacing w:val="-8"/>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06" w14:textId="77777777"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Договором, возмещать расходы</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Брокера.</w:t>
      </w:r>
    </w:p>
    <w:p w14:paraId="1AC19C07"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1AC19C08" w14:textId="77777777" w:rsidR="00F812F4" w:rsidRPr="00BA1698" w:rsidRDefault="00F812F4" w:rsidP="00F812F4">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09"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9" w:name="_Toc68879345"/>
      <w:bookmarkStart w:id="20" w:name="_Toc68879726"/>
      <w:r w:rsidRPr="00BA1698">
        <w:rPr>
          <w:rFonts w:ascii="Times New Roman" w:hAnsi="Times New Roman" w:cs="Times New Roman"/>
          <w:lang w:val="ru-RU"/>
        </w:rPr>
        <w:lastRenderedPageBreak/>
        <w:t>СДЕЛКИ БЕЗ ПРИКАЗОВ КЛИЕНТА</w:t>
      </w:r>
      <w:bookmarkEnd w:id="19"/>
      <w:bookmarkEnd w:id="20"/>
    </w:p>
    <w:p w14:paraId="1AC19C0A"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 дополнительного Приказа Клиента в следующих</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случаях:</w:t>
      </w:r>
    </w:p>
    <w:p w14:paraId="1AC19C0B"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ДС</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 (или)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Непокрытой</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ЦБ</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предусмотренных</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Приложением</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 3 к Регламенту.</w:t>
      </w:r>
    </w:p>
    <w:p w14:paraId="1AC19C0C" w14:textId="77777777" w:rsidR="00F812F4" w:rsidRPr="00BA1698" w:rsidRDefault="007C3231" w:rsidP="00F812F4">
      <w:pPr>
        <w:pStyle w:val="a3"/>
        <w:tabs>
          <w:tab w:val="left" w:pos="709"/>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 3 к Регламенту.</w:t>
      </w:r>
    </w:p>
    <w:p w14:paraId="1AC19C0D" w14:textId="51912A3F" w:rsidR="00F812F4"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Клиента.</w:t>
      </w:r>
    </w:p>
    <w:p w14:paraId="3326AFE6" w14:textId="77777777" w:rsidR="001A4A5B" w:rsidRPr="00C60C7B" w:rsidRDefault="001A4A5B"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C60C7B">
        <w:rPr>
          <w:lang w:val="ru-RU"/>
        </w:rPr>
        <w:t xml:space="preserve">В случае возникновения задолженности Клиента перед Брокером по денежным средствам в российских рублях и наличия обеспечения такой задолженности денежными средствами в иностранной валюте организованные торги которой не проводятся, Клиент поручает Брокеру осуществить продажу принадлежащей Клиенту иностранной валюты в количестве, минимально необходимом для погашения такой задолженности Клиента перед Брокером, внебиржевой Конверсионной сделкой в порядке Приложения №6 к Регламенту по курсу не хуже чем уменьшенный на 5 процентов курс Банка России такой иностранной валюты к российскому рублю на дату сделки. </w:t>
      </w:r>
    </w:p>
    <w:p w14:paraId="490EA41A" w14:textId="0A612822" w:rsidR="001A4A5B" w:rsidRPr="00BA1698" w:rsidRDefault="001A4A5B"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C60C7B">
        <w:rPr>
          <w:lang w:val="ru-RU"/>
        </w:rPr>
        <w:t>В случае возникновения задолженности Клиента перед Брокером по денежным средствам в иностранной валюте организованные торги которой не проводятся, Клиент поручает Брокеру осуществить покупку такой иностранной валюты в количестве, минимально необходимом для погашения такой задолженности Клиента перед Брокером, внебиржевой Конверсионной сделкой в порядке Приложения №6 к Регламенту по курсу не хуже чем увеличенный на 5 процентов курс Банка России такой иностранной валюты к российскому рублю на дату сделки</w:t>
      </w:r>
      <w:r w:rsidR="00FC53F7">
        <w:rPr>
          <w:lang w:val="ru-RU"/>
        </w:rPr>
        <w:t>.</w:t>
      </w:r>
    </w:p>
    <w:p w14:paraId="1AC19C0E"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1AC19C0F" w14:textId="3567627A" w:rsidR="00F812F4"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BA1698">
        <w:rPr>
          <w:rFonts w:ascii="Times New Roman" w:hAnsi="Times New Roman" w:cs="Times New Roman"/>
          <w:spacing w:val="-35"/>
          <w:sz w:val="24"/>
          <w:szCs w:val="24"/>
          <w:lang w:val="ru-RU"/>
        </w:rPr>
        <w:t xml:space="preserve"> </w:t>
      </w:r>
      <w:r w:rsidRPr="00BA1698">
        <w:rPr>
          <w:rFonts w:ascii="Times New Roman" w:hAnsi="Times New Roman" w:cs="Times New Roman"/>
          <w:sz w:val="24"/>
          <w:szCs w:val="24"/>
          <w:lang w:val="ru-RU"/>
        </w:rPr>
        <w:t>Средств.</w:t>
      </w:r>
    </w:p>
    <w:p w14:paraId="5E0C93F5" w14:textId="01911065" w:rsidR="00862E3E" w:rsidRPr="00CF30A6" w:rsidRDefault="007C3231" w:rsidP="00CF30A6">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CF30A6">
        <w:rPr>
          <w:rFonts w:ascii="Times New Roman" w:hAnsi="Times New Roman" w:cs="Times New Roman"/>
          <w:sz w:val="24"/>
          <w:szCs w:val="24"/>
          <w:lang w:val="ru-RU"/>
        </w:rPr>
        <w:t>В случае</w:t>
      </w:r>
      <w:r w:rsidR="00ED178E" w:rsidRPr="00CF30A6">
        <w:rPr>
          <w:rFonts w:ascii="Times New Roman" w:hAnsi="Times New Roman" w:cs="Times New Roman"/>
          <w:sz w:val="24"/>
          <w:szCs w:val="24"/>
          <w:lang w:val="ru-RU"/>
        </w:rPr>
        <w:t xml:space="preserve"> </w:t>
      </w:r>
      <w:bookmarkStart w:id="21" w:name="_Hlk125986746"/>
      <w:r w:rsidR="00862E3E" w:rsidRPr="00CF30A6">
        <w:rPr>
          <w:rFonts w:ascii="Times New Roman" w:hAnsi="Times New Roman" w:cs="Times New Roman"/>
          <w:sz w:val="24"/>
          <w:szCs w:val="24"/>
          <w:lang w:val="ru-RU"/>
        </w:rPr>
        <w:t>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w:t>
      </w:r>
      <w:r w:rsidR="00ED178E" w:rsidRPr="00CF30A6">
        <w:rPr>
          <w:rFonts w:ascii="Times New Roman" w:hAnsi="Times New Roman" w:cs="Times New Roman"/>
          <w:sz w:val="24"/>
          <w:szCs w:val="24"/>
          <w:lang w:val="ru-RU"/>
        </w:rPr>
        <w:t>ее</w:t>
      </w:r>
      <w:r w:rsidR="00862E3E" w:rsidRPr="00CF30A6">
        <w:rPr>
          <w:rFonts w:ascii="Times New Roman" w:hAnsi="Times New Roman" w:cs="Times New Roman"/>
          <w:sz w:val="24"/>
          <w:szCs w:val="24"/>
          <w:lang w:val="ru-RU"/>
        </w:rPr>
        <w:t xml:space="preserve"> 1</w:t>
      </w:r>
      <w:r w:rsidR="00ED178E" w:rsidRPr="00CF30A6">
        <w:rPr>
          <w:rFonts w:ascii="Times New Roman" w:hAnsi="Times New Roman" w:cs="Times New Roman"/>
          <w:sz w:val="24"/>
          <w:szCs w:val="24"/>
          <w:lang w:val="ru-RU"/>
        </w:rPr>
        <w:t xml:space="preserve"> (одной)</w:t>
      </w:r>
      <w:r w:rsidR="00862E3E" w:rsidRPr="00CF30A6">
        <w:rPr>
          <w:rFonts w:ascii="Times New Roman" w:hAnsi="Times New Roman" w:cs="Times New Roman"/>
          <w:sz w:val="24"/>
          <w:szCs w:val="24"/>
          <w:lang w:val="ru-RU"/>
        </w:rPr>
        <w:t xml:space="preserve"> единицы (далее</w:t>
      </w:r>
      <w:r w:rsidR="00ED178E" w:rsidRPr="00CF30A6">
        <w:rPr>
          <w:rFonts w:ascii="Times New Roman" w:hAnsi="Times New Roman" w:cs="Times New Roman"/>
          <w:sz w:val="24"/>
          <w:szCs w:val="24"/>
          <w:lang w:val="ru-RU"/>
        </w:rPr>
        <w:t> —</w:t>
      </w:r>
      <w:r w:rsidR="00862E3E" w:rsidRPr="00CF30A6">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w:t>
      </w:r>
      <w:r w:rsidR="00CF30A6" w:rsidRPr="00CF30A6">
        <w:rPr>
          <w:rFonts w:ascii="Times New Roman" w:hAnsi="Times New Roman" w:cs="Times New Roman"/>
          <w:sz w:val="24"/>
          <w:szCs w:val="24"/>
          <w:lang w:val="ru-RU"/>
        </w:rPr>
        <w:t>.</w:t>
      </w:r>
    </w:p>
    <w:p w14:paraId="383BA42A" w14:textId="49C27469" w:rsidR="00CF30A6" w:rsidRPr="00B554D2" w:rsidRDefault="00CF30A6" w:rsidP="00B554D2">
      <w:pPr>
        <w:spacing w:line="360" w:lineRule="auto"/>
        <w:ind w:firstLine="567"/>
        <w:jc w:val="both"/>
        <w:rPr>
          <w:rFonts w:ascii="Times New Roman" w:hAnsi="Times New Roman" w:cs="Times New Roman"/>
          <w:sz w:val="24"/>
          <w:szCs w:val="24"/>
          <w:lang w:val="ru-RU"/>
        </w:rPr>
      </w:pPr>
      <w:r w:rsidRPr="00B554D2">
        <w:rPr>
          <w:rFonts w:ascii="Times New Roman" w:hAnsi="Times New Roman" w:cs="Times New Roman"/>
          <w:sz w:val="24"/>
          <w:szCs w:val="24"/>
          <w:lang w:val="ru-RU"/>
        </w:rPr>
        <w:t xml:space="preserve">Срок и цена совершения сделки по условному поручению согласно настоящего пункта определяются в следующем порядке: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 xml:space="preserve">Срок совершения Сделки: день, зачисления на счет Брокера ценных бумаг, включающих дробную часть, если в такой день имеется информация о коэффициенте дробления иностранной ценной бумаги, установленного эмитентом при проведении корпоративного действия, иных условий корпоративного действия эмитента, далее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 xml:space="preserve">коэффициент дробления. В этом случае ценой продажи дробной части является цена последней зарегистрированной в Торговой системе сделки в дату, предшествующую дате зачисления ценных Бумаг на Брокерский счет Клиента, с учетом коэффициента дробления.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Срок совершения Сделки: рабочий день, в который Брокером получена информация о коэффициенте дробления. В этом случае ценой продажи дробной части является цена последней зарегистрированной в Торговой системе сделки в дату, предшествующую указанному дню получения информации Брокером, с учетом коэффициента дробления. Комиссия за исполнения условного поручения, предусмотренного настоящим пунктом, Клиенту не начисляется.</w:t>
      </w:r>
    </w:p>
    <w:p w14:paraId="074ACF71" w14:textId="0078E025" w:rsidR="00CF30A6" w:rsidRPr="00E87D80" w:rsidRDefault="00CF30A6" w:rsidP="00B554D2">
      <w:pPr>
        <w:spacing w:line="360" w:lineRule="auto"/>
        <w:ind w:firstLine="567"/>
        <w:jc w:val="both"/>
        <w:rPr>
          <w:rFonts w:ascii="Times New Roman" w:hAnsi="Times New Roman" w:cs="Times New Roman"/>
          <w:sz w:val="24"/>
          <w:szCs w:val="24"/>
          <w:lang w:val="ru-RU"/>
        </w:rPr>
      </w:pPr>
      <w:r w:rsidRPr="00E87D80">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p>
    <w:p w14:paraId="1AC19C11" w14:textId="2DB59A71" w:rsidR="00F812F4" w:rsidRPr="00B46828" w:rsidRDefault="007C3231" w:rsidP="00B46828">
      <w:pPr>
        <w:pStyle w:val="a5"/>
        <w:numPr>
          <w:ilvl w:val="2"/>
          <w:numId w:val="25"/>
        </w:numPr>
        <w:tabs>
          <w:tab w:val="left" w:pos="709"/>
        </w:tabs>
        <w:spacing w:before="0" w:line="360" w:lineRule="auto"/>
        <w:ind w:left="0" w:right="0" w:firstLine="0"/>
        <w:contextualSpacing/>
        <w:rPr>
          <w:rFonts w:ascii="Times New Roman" w:hAnsi="Times New Roman" w:cs="Times New Roman"/>
          <w:color w:val="000000" w:themeColor="text1"/>
          <w:sz w:val="24"/>
          <w:szCs w:val="24"/>
          <w:lang w:val="ru-RU"/>
        </w:rPr>
      </w:pPr>
      <w:bookmarkStart w:id="22" w:name="_Hlk83663374"/>
      <w:bookmarkStart w:id="23" w:name="_Hlk83664033"/>
      <w:bookmarkStart w:id="24" w:name="_Hlk90985200"/>
      <w:bookmarkEnd w:id="21"/>
      <w:r w:rsidRPr="00B46828">
        <w:rPr>
          <w:rFonts w:ascii="Times New Roman" w:hAnsi="Times New Roman" w:cs="Times New Roman"/>
          <w:color w:val="000000" w:themeColor="text1"/>
          <w:sz w:val="24"/>
          <w:szCs w:val="24"/>
          <w:lang w:val="ru-RU"/>
        </w:rPr>
        <w:t xml:space="preserve">В случае </w:t>
      </w:r>
      <w:r w:rsidR="00862E3E" w:rsidRPr="00B46828">
        <w:rPr>
          <w:rFonts w:ascii="Times New Roman" w:hAnsi="Times New Roman" w:cs="Times New Roman"/>
          <w:color w:val="000000" w:themeColor="text1"/>
          <w:sz w:val="24"/>
          <w:szCs w:val="24"/>
          <w:lang w:val="ru-RU"/>
        </w:rPr>
        <w:t>если на Брокерском счете Клиента учитываются Ценные Бумаги в количестве, включающем количество мен</w:t>
      </w:r>
      <w:r w:rsidR="00ED178E" w:rsidRPr="00B46828">
        <w:rPr>
          <w:rFonts w:ascii="Times New Roman" w:hAnsi="Times New Roman" w:cs="Times New Roman"/>
          <w:color w:val="000000" w:themeColor="text1"/>
          <w:sz w:val="24"/>
          <w:szCs w:val="24"/>
          <w:lang w:val="ru-RU"/>
        </w:rPr>
        <w:t>е</w:t>
      </w:r>
      <w:r w:rsidR="00862E3E" w:rsidRPr="00B46828">
        <w:rPr>
          <w:rFonts w:ascii="Times New Roman" w:hAnsi="Times New Roman" w:cs="Times New Roman"/>
          <w:color w:val="000000" w:themeColor="text1"/>
          <w:sz w:val="24"/>
          <w:szCs w:val="24"/>
          <w:lang w:val="ru-RU"/>
        </w:rPr>
        <w:t>е 1</w:t>
      </w:r>
      <w:r w:rsidR="00ED178E" w:rsidRPr="00B46828">
        <w:rPr>
          <w:rFonts w:ascii="Times New Roman" w:hAnsi="Times New Roman" w:cs="Times New Roman"/>
          <w:color w:val="000000" w:themeColor="text1"/>
          <w:sz w:val="24"/>
          <w:szCs w:val="24"/>
          <w:lang w:val="ru-RU"/>
        </w:rPr>
        <w:t xml:space="preserve"> (одной)</w:t>
      </w:r>
      <w:r w:rsidR="00862E3E" w:rsidRPr="00B46828">
        <w:rPr>
          <w:rFonts w:ascii="Times New Roman" w:hAnsi="Times New Roman" w:cs="Times New Roman"/>
          <w:color w:val="000000" w:themeColor="text1"/>
          <w:sz w:val="24"/>
          <w:szCs w:val="24"/>
          <w:lang w:val="ru-RU"/>
        </w:rPr>
        <w:t xml:space="preserve"> единицы (далее </w:t>
      </w:r>
      <w:r w:rsidR="00ED178E" w:rsidRPr="00B46828">
        <w:rPr>
          <w:rFonts w:ascii="Times New Roman" w:hAnsi="Times New Roman" w:cs="Times New Roman"/>
          <w:color w:val="000000" w:themeColor="text1"/>
          <w:sz w:val="24"/>
          <w:szCs w:val="24"/>
          <w:lang w:val="ru-RU"/>
        </w:rPr>
        <w:t>—</w:t>
      </w:r>
      <w:r w:rsidR="00862E3E" w:rsidRPr="00B46828">
        <w:rPr>
          <w:rFonts w:ascii="Times New Roman" w:hAnsi="Times New Roman" w:cs="Times New Roman"/>
          <w:color w:val="000000" w:themeColor="text1"/>
          <w:sz w:val="24"/>
          <w:szCs w:val="24"/>
          <w:lang w:val="ru-RU"/>
        </w:rPr>
        <w:t xml:space="preserve"> дробная часть), Клиент поручает Брокеру при наличии соответствующего спроса на внебиржевом рынке ценных бумаг осуществить продажу Ценных Бумаг Клиента в дробной части </w:t>
      </w:r>
      <w:r w:rsidR="00E87D80" w:rsidRPr="00B46828">
        <w:rPr>
          <w:rFonts w:ascii="Times New Roman" w:hAnsi="Times New Roman" w:cs="Times New Roman"/>
          <w:color w:val="000000" w:themeColor="text1"/>
          <w:sz w:val="24"/>
          <w:szCs w:val="24"/>
          <w:lang w:val="ru-RU"/>
        </w:rPr>
        <w:t xml:space="preserve">, либо при наличии дробной части и целого числа Ценных Бумаг – осуществить продажу Ценных Бумаг Клиента в дробной части и минимальном </w:t>
      </w:r>
      <w:r w:rsidR="00E87D80" w:rsidRPr="00B46828">
        <w:rPr>
          <w:rFonts w:ascii="Times New Roman" w:hAnsi="Times New Roman" w:cs="Times New Roman"/>
          <w:color w:val="000000" w:themeColor="text1"/>
          <w:sz w:val="24"/>
          <w:szCs w:val="24"/>
          <w:lang w:val="ru-RU"/>
        </w:rPr>
        <w:lastRenderedPageBreak/>
        <w:t xml:space="preserve">количестве целого числа Ценных Бумаг </w:t>
      </w:r>
      <w:r w:rsidR="00862E3E" w:rsidRPr="00B46828">
        <w:rPr>
          <w:rFonts w:ascii="Times New Roman" w:hAnsi="Times New Roman" w:cs="Times New Roman"/>
          <w:color w:val="000000" w:themeColor="text1"/>
          <w:sz w:val="24"/>
          <w:szCs w:val="24"/>
          <w:lang w:val="ru-RU"/>
        </w:rPr>
        <w:t xml:space="preserve">на внебиржевом рынке ценных бумаг по цене, рассчитанной исходя из цены, последней зарегистрированной в дату, предшествующую дате исполнения поручения на продажу ценных бумаг, сделки с Ценной Бумагой с оплатой ценных бумаг в </w:t>
      </w:r>
      <w:r w:rsidR="00ED178E" w:rsidRPr="00B46828">
        <w:rPr>
          <w:rFonts w:ascii="Times New Roman" w:hAnsi="Times New Roman" w:cs="Times New Roman"/>
          <w:color w:val="000000" w:themeColor="text1"/>
          <w:sz w:val="24"/>
          <w:szCs w:val="24"/>
          <w:lang w:val="ru-RU"/>
        </w:rPr>
        <w:t xml:space="preserve">российских </w:t>
      </w:r>
      <w:r w:rsidR="00862E3E" w:rsidRPr="00B46828">
        <w:rPr>
          <w:rFonts w:ascii="Times New Roman" w:hAnsi="Times New Roman" w:cs="Times New Roman"/>
          <w:color w:val="000000" w:themeColor="text1"/>
          <w:sz w:val="24"/>
          <w:szCs w:val="24"/>
          <w:lang w:val="ru-RU"/>
        </w:rPr>
        <w:t>рублях по курсу Банка России на дату исполнения сделки.</w:t>
      </w:r>
      <w:r w:rsidR="007C77E3">
        <w:rPr>
          <w:rFonts w:ascii="Times New Roman" w:hAnsi="Times New Roman" w:cs="Times New Roman"/>
          <w:color w:val="000000" w:themeColor="text1"/>
          <w:sz w:val="24"/>
          <w:szCs w:val="24"/>
          <w:lang w:val="ru-RU"/>
        </w:rPr>
        <w:t xml:space="preserve"> </w:t>
      </w:r>
    </w:p>
    <w:bookmarkEnd w:id="22"/>
    <w:bookmarkEnd w:id="23"/>
    <w:p w14:paraId="1AC19C13" w14:textId="13500C84"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w:t>
      </w:r>
      <w:r w:rsidR="00ED178E">
        <w:rPr>
          <w:rFonts w:ascii="Times New Roman" w:hAnsi="Times New Roman" w:cs="Times New Roman"/>
          <w:sz w:val="24"/>
          <w:szCs w:val="24"/>
          <w:lang w:val="ru-RU"/>
        </w:rPr>
        <w:t>Д</w:t>
      </w:r>
      <w:r w:rsidR="00ED178E" w:rsidRPr="00BA1698">
        <w:rPr>
          <w:rFonts w:ascii="Times New Roman" w:hAnsi="Times New Roman" w:cs="Times New Roman"/>
          <w:sz w:val="24"/>
          <w:szCs w:val="24"/>
          <w:lang w:val="ru-RU"/>
        </w:rPr>
        <w:t xml:space="preserve">енежным </w:t>
      </w:r>
      <w:r w:rsidR="00ED178E">
        <w:rPr>
          <w:rFonts w:ascii="Times New Roman" w:hAnsi="Times New Roman" w:cs="Times New Roman"/>
          <w:sz w:val="24"/>
          <w:szCs w:val="24"/>
          <w:lang w:val="ru-RU"/>
        </w:rPr>
        <w:t>С</w:t>
      </w:r>
      <w:r w:rsidR="00ED178E" w:rsidRPr="00BA1698">
        <w:rPr>
          <w:rFonts w:ascii="Times New Roman" w:hAnsi="Times New Roman" w:cs="Times New Roman"/>
          <w:sz w:val="24"/>
          <w:szCs w:val="24"/>
          <w:lang w:val="ru-RU"/>
        </w:rPr>
        <w:t xml:space="preserve">редствам </w:t>
      </w:r>
      <w:r w:rsidRPr="00BA1698">
        <w:rPr>
          <w:rFonts w:ascii="Times New Roman" w:hAnsi="Times New Roman" w:cs="Times New Roman"/>
          <w:sz w:val="24"/>
          <w:szCs w:val="24"/>
          <w:lang w:val="ru-RU"/>
        </w:rPr>
        <w:t xml:space="preserve">в российских рублях или иностранной валюте и при наличии Ценных Бумаг, денежных средств в российских 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bookmarkEnd w:id="24"/>
    <w:p w14:paraId="1AC19C14"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иных случаях, определенным Регламентом.</w:t>
      </w:r>
    </w:p>
    <w:p w14:paraId="1AC19C15"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систем.</w:t>
      </w:r>
    </w:p>
    <w:p w14:paraId="1AC19C16"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совершать краткосрочные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Внебиржевые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сделки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РЕПО</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на</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условиях</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порядке,</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предусмотренных Приложением № 3 к Регламенту, а также в иных случаях, предусмотренных Регламентом.</w:t>
      </w:r>
    </w:p>
    <w:p w14:paraId="1AC19C17" w14:textId="77777777" w:rsidR="00F812F4" w:rsidRPr="00833BC5" w:rsidRDefault="007C3231" w:rsidP="00F812F4">
      <w:pPr>
        <w:pStyle w:val="BD12"/>
        <w:numPr>
          <w:ilvl w:val="1"/>
          <w:numId w:val="25"/>
        </w:numPr>
        <w:tabs>
          <w:tab w:val="clear" w:pos="1134"/>
          <w:tab w:val="left" w:pos="567"/>
        </w:tabs>
        <w:spacing w:before="0"/>
        <w:ind w:left="0" w:firstLine="0"/>
        <w:contextualSpacing/>
        <w:rPr>
          <w:rFonts w:ascii="Times New Roman" w:hAnsi="Times New Roman"/>
          <w:lang w:val="ru-RU"/>
        </w:rPr>
      </w:pPr>
      <w:bookmarkStart w:id="25" w:name="_Hlk38894774"/>
      <w:r w:rsidRPr="00833BC5">
        <w:rPr>
          <w:rFonts w:ascii="Times New Roman" w:hAnsi="Times New Roman"/>
          <w:lang w:val="ru-RU"/>
        </w:rPr>
        <w:t>Заключая Договор обслуживания, Клиент уполномочивает Брокера независимо от иных положений Договора, Регламента и</w:t>
      </w:r>
      <w:r w:rsidRPr="00BA1698">
        <w:rPr>
          <w:rFonts w:ascii="Times New Roman" w:hAnsi="Times New Roman"/>
          <w:lang w:val="ru-RU"/>
        </w:rPr>
        <w:t> </w:t>
      </w:r>
      <w:r w:rsidRPr="00833BC5">
        <w:rPr>
          <w:rFonts w:ascii="Times New Roman" w:hAnsi="Times New Roman"/>
          <w:lang w:val="ru-RU"/>
        </w:rPr>
        <w:t>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1AC19C18" w14:textId="77777777" w:rsidR="00F812F4" w:rsidRPr="00833BC5" w:rsidRDefault="007C3231" w:rsidP="00F812F4">
      <w:pPr>
        <w:pStyle w:val="BD12"/>
        <w:numPr>
          <w:ilvl w:val="0"/>
          <w:numId w:val="0"/>
        </w:numPr>
        <w:tabs>
          <w:tab w:val="clear" w:pos="1134"/>
        </w:tabs>
        <w:spacing w:before="0"/>
        <w:ind w:firstLine="567"/>
        <w:contextualSpacing/>
        <w:rPr>
          <w:rFonts w:ascii="Times New Roman" w:hAnsi="Times New Roman"/>
          <w:lang w:val="ru-RU"/>
        </w:rPr>
      </w:pPr>
      <w:r w:rsidRPr="00833BC5">
        <w:rPr>
          <w:rFonts w:ascii="Times New Roman" w:hAnsi="Times New Roman"/>
          <w:lang w:val="ru-RU"/>
        </w:rPr>
        <w:t>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w:t>
      </w:r>
      <w:r w:rsidRPr="00BA1698">
        <w:rPr>
          <w:rFonts w:ascii="Times New Roman" w:hAnsi="Times New Roman"/>
          <w:lang w:val="ru-RU"/>
        </w:rPr>
        <w:t xml:space="preserve"> (</w:t>
      </w:r>
      <w:r w:rsidRPr="00833BC5">
        <w:rPr>
          <w:rFonts w:ascii="Times New Roman" w:hAnsi="Times New Roman"/>
          <w:lang w:val="ru-RU"/>
        </w:rPr>
        <w:t xml:space="preserve">далее </w:t>
      </w:r>
      <w:r w:rsidRPr="00BA1698">
        <w:rPr>
          <w:rFonts w:ascii="Times New Roman" w:hAnsi="Times New Roman"/>
          <w:lang w:val="ru-RU"/>
        </w:rPr>
        <w:t>—</w:t>
      </w:r>
      <w:r w:rsidRPr="00833BC5">
        <w:rPr>
          <w:rFonts w:ascii="Times New Roman" w:hAnsi="Times New Roman"/>
          <w:lang w:val="ru-RU"/>
        </w:rPr>
        <w:t xml:space="preserve"> Перечень ограничений</w:t>
      </w:r>
      <w:r w:rsidRPr="00BA1698">
        <w:rPr>
          <w:rFonts w:ascii="Times New Roman" w:hAnsi="Times New Roman"/>
          <w:lang w:val="ru-RU"/>
        </w:rPr>
        <w:t>).</w:t>
      </w:r>
      <w:r w:rsidRPr="00833BC5">
        <w:rPr>
          <w:rFonts w:ascii="Times New Roman" w:hAnsi="Times New Roman"/>
          <w:lang w:val="ru-RU"/>
        </w:rPr>
        <w:t xml:space="preserve"> </w:t>
      </w:r>
    </w:p>
    <w:p w14:paraId="1AC19C19"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не принимает к исполнению Поручения Клиента на совершение сделок, приводящих к</w:t>
      </w:r>
      <w:r w:rsidRPr="00BA1698">
        <w:rPr>
          <w:rFonts w:ascii="Times New Roman" w:hAnsi="Times New Roman"/>
          <w:lang w:val="ru-RU"/>
        </w:rPr>
        <w:t> </w:t>
      </w:r>
      <w:r w:rsidRPr="00833BC5">
        <w:rPr>
          <w:rFonts w:ascii="Times New Roman" w:hAnsi="Times New Roman"/>
          <w:lang w:val="ru-RU"/>
        </w:rPr>
        <w:t xml:space="preserve">возникновению или увеличению позиций по финансовым инструментам, включенным в Перечень ограничений. </w:t>
      </w:r>
    </w:p>
    <w:p w14:paraId="1AC19C1A"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прекращает исполнение активных Приказов на совершение Сделок, приводящих к</w:t>
      </w:r>
      <w:r w:rsidRPr="00BA1698">
        <w:rPr>
          <w:rFonts w:ascii="Times New Roman" w:hAnsi="Times New Roman"/>
          <w:lang w:val="ru-RU"/>
        </w:rPr>
        <w:t> </w:t>
      </w:r>
      <w:r w:rsidRPr="00833BC5">
        <w:rPr>
          <w:rFonts w:ascii="Times New Roman" w:hAnsi="Times New Roman"/>
          <w:lang w:val="ru-RU"/>
        </w:rPr>
        <w:t>возникновению или увеличению позиций по финансовым инструментам, включенным в Перечень ограничений.</w:t>
      </w:r>
    </w:p>
    <w:p w14:paraId="1AC19C1B" w14:textId="38072C11"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 xml:space="preserve">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w:t>
      </w:r>
      <w:r w:rsidRPr="00833BC5">
        <w:rPr>
          <w:rFonts w:ascii="Times New Roman" w:hAnsi="Times New Roman"/>
          <w:lang w:val="ru-RU"/>
        </w:rPr>
        <w:lastRenderedPageBreak/>
        <w:t>и</w:t>
      </w:r>
      <w:r w:rsidRPr="00BA1698">
        <w:rPr>
          <w:rFonts w:ascii="Times New Roman" w:hAnsi="Times New Roman"/>
          <w:lang w:val="ru-RU"/>
        </w:rPr>
        <w:t> </w:t>
      </w:r>
      <w:r w:rsidRPr="00833BC5">
        <w:rPr>
          <w:rFonts w:ascii="Times New Roman" w:hAnsi="Times New Roman"/>
          <w:lang w:val="ru-RU"/>
        </w:rPr>
        <w:t xml:space="preserve">(или) размещаются в </w:t>
      </w:r>
      <w:r w:rsidRPr="00BA1698">
        <w:rPr>
          <w:rFonts w:ascii="Times New Roman" w:hAnsi="Times New Roman"/>
          <w:lang w:val="ru-RU"/>
        </w:rPr>
        <w:t>ЭБС</w:t>
      </w:r>
      <w:r w:rsidRPr="00833BC5">
        <w:rPr>
          <w:rFonts w:ascii="Times New Roman" w:hAnsi="Times New Roman"/>
          <w:lang w:val="ru-RU"/>
        </w:rPr>
        <w:t xml:space="preserve"> и (или) направляются на адрес электронной почты Клиента</w:t>
      </w:r>
      <w:r w:rsidR="00132E60">
        <w:rPr>
          <w:rFonts w:ascii="Times New Roman" w:hAnsi="Times New Roman"/>
          <w:lang w:val="ru-RU"/>
        </w:rPr>
        <w:t xml:space="preserve"> (далее также — электронный адрес Клиента)</w:t>
      </w:r>
      <w:r w:rsidRPr="00833BC5">
        <w:rPr>
          <w:rFonts w:ascii="Times New Roman" w:hAnsi="Times New Roman"/>
          <w:lang w:val="ru-RU"/>
        </w:rPr>
        <w:t>.</w:t>
      </w:r>
    </w:p>
    <w:p w14:paraId="1AC19C1C"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вправе требовать от Клиента в установленный Брокером срок закрыть позиции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w:t>
      </w:r>
      <w:r w:rsidRPr="00BA1698">
        <w:rPr>
          <w:rFonts w:ascii="Times New Roman" w:hAnsi="Times New Roman"/>
          <w:lang w:val="ru-RU"/>
        </w:rPr>
        <w:t xml:space="preserve">ЭБС </w:t>
      </w:r>
      <w:r w:rsidRPr="00833BC5">
        <w:rPr>
          <w:rFonts w:ascii="Times New Roman" w:hAnsi="Times New Roman"/>
          <w:lang w:val="ru-RU"/>
        </w:rPr>
        <w:t>и (или) на Сайте Брокера и (или) путем отправки сообщения на адрес электронной почты Клиента, считается полученным Клиентом в момент такого размещения или</w:t>
      </w:r>
      <w:r w:rsidRPr="00BA1698">
        <w:rPr>
          <w:rFonts w:ascii="Times New Roman" w:hAnsi="Times New Roman"/>
          <w:lang w:val="ru-RU"/>
        </w:rPr>
        <w:t> </w:t>
      </w:r>
      <w:r w:rsidRPr="00833BC5">
        <w:rPr>
          <w:rFonts w:ascii="Times New Roman" w:hAnsi="Times New Roman"/>
          <w:lang w:val="ru-RU"/>
        </w:rPr>
        <w:t>отправки.</w:t>
      </w:r>
    </w:p>
    <w:p w14:paraId="1AC19C1D" w14:textId="563EDE42" w:rsidR="00F812F4" w:rsidRPr="00833BC5" w:rsidRDefault="007C3231" w:rsidP="00F812F4">
      <w:pPr>
        <w:pStyle w:val="BD12"/>
        <w:numPr>
          <w:ilvl w:val="0"/>
          <w:numId w:val="0"/>
        </w:numPr>
        <w:spacing w:before="0"/>
        <w:ind w:firstLine="567"/>
        <w:contextualSpacing/>
        <w:rPr>
          <w:rFonts w:ascii="Times New Roman" w:hAnsi="Times New Roman"/>
          <w:lang w:val="ru-RU"/>
        </w:rPr>
      </w:pPr>
      <w:bookmarkStart w:id="26" w:name="_Hlk38896712"/>
      <w:r w:rsidRPr="00833BC5">
        <w:rPr>
          <w:rFonts w:ascii="Times New Roman" w:hAnsi="Times New Roman"/>
          <w:lang w:val="ru-RU"/>
        </w:rPr>
        <w:t>В случае если в срок, установленный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Клиентом не будет осуществлено закрытие таких Позиций,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w:t>
      </w:r>
      <w:r w:rsidR="005E4BA4">
        <w:rPr>
          <w:rFonts w:ascii="Times New Roman" w:hAnsi="Times New Roman"/>
          <w:lang w:val="ru-RU"/>
        </w:rPr>
        <w:t>6681</w:t>
      </w:r>
      <w:r w:rsidRPr="00833BC5">
        <w:rPr>
          <w:rFonts w:ascii="Times New Roman" w:hAnsi="Times New Roman"/>
          <w:lang w:val="ru-RU"/>
        </w:rPr>
        <w:t>-У, осуществить действия, направленные на закрытие позиций Клиента по финансовым инструментам, включенным в Перечень ограничений, в</w:t>
      </w:r>
      <w:r w:rsidRPr="00BA1698">
        <w:rPr>
          <w:rFonts w:ascii="Times New Roman" w:hAnsi="Times New Roman"/>
          <w:lang w:val="ru-RU"/>
        </w:rPr>
        <w:t> </w:t>
      </w:r>
      <w:r w:rsidRPr="00833BC5">
        <w:rPr>
          <w:rFonts w:ascii="Times New Roman" w:hAnsi="Times New Roman"/>
          <w:lang w:val="ru-RU"/>
        </w:rPr>
        <w:t xml:space="preserve">следующем порядке: </w:t>
      </w:r>
    </w:p>
    <w:p w14:paraId="1AC19C1E" w14:textId="77777777" w:rsidR="00F812F4" w:rsidRPr="00833BC5" w:rsidRDefault="007C3231" w:rsidP="00F812F4">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1AC19C1F" w14:textId="77777777" w:rsidR="00F812F4" w:rsidRPr="00833BC5" w:rsidRDefault="007C3231" w:rsidP="00F812F4">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t>заявки, обеспечивающие закрытие позиций, направляются Брокером на анонимные торги в</w:t>
      </w:r>
      <w:r w:rsidRPr="00BA1698">
        <w:rPr>
          <w:rFonts w:ascii="Times New Roman" w:hAnsi="Times New Roman"/>
          <w:lang w:val="ru-RU"/>
        </w:rPr>
        <w:t> </w:t>
      </w:r>
      <w:r w:rsidRPr="00833BC5">
        <w:rPr>
          <w:rFonts w:ascii="Times New Roman" w:hAnsi="Times New Roman"/>
          <w:lang w:val="ru-RU"/>
        </w:rPr>
        <w:t>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w:t>
      </w:r>
      <w:r w:rsidRPr="00BA1698">
        <w:rPr>
          <w:rFonts w:ascii="Times New Roman" w:hAnsi="Times New Roman"/>
          <w:lang w:val="ru-RU"/>
        </w:rPr>
        <w:t> </w:t>
      </w:r>
      <w:r w:rsidRPr="00833BC5">
        <w:rPr>
          <w:rFonts w:ascii="Times New Roman" w:hAnsi="Times New Roman"/>
          <w:lang w:val="ru-RU"/>
        </w:rPr>
        <w:t>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1AC19C20" w14:textId="44E17559" w:rsidR="00F812F4" w:rsidRPr="00833BC5" w:rsidRDefault="007C3231" w:rsidP="00F812F4">
      <w:pPr>
        <w:pStyle w:val="BD12"/>
        <w:numPr>
          <w:ilvl w:val="1"/>
          <w:numId w:val="25"/>
        </w:numPr>
        <w:tabs>
          <w:tab w:val="clear" w:pos="1134"/>
          <w:tab w:val="left" w:pos="567"/>
        </w:tabs>
        <w:spacing w:before="0"/>
        <w:ind w:left="0" w:firstLine="0"/>
        <w:contextualSpacing/>
        <w:rPr>
          <w:rFonts w:ascii="Times New Roman" w:hAnsi="Times New Roman"/>
          <w:lang w:val="ru-RU"/>
        </w:rPr>
      </w:pPr>
      <w:r w:rsidRPr="00833BC5">
        <w:rPr>
          <w:rFonts w:ascii="Times New Roman" w:hAnsi="Times New Roman"/>
          <w:lang w:val="ru-RU"/>
        </w:rPr>
        <w:t>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w:t>
      </w:r>
      <w:r w:rsidRPr="00BA1698">
        <w:rPr>
          <w:rFonts w:ascii="Times New Roman" w:hAnsi="Times New Roman"/>
          <w:lang w:val="ru-RU"/>
        </w:rPr>
        <w:t> </w:t>
      </w:r>
      <w:r w:rsidRPr="00833BC5">
        <w:rPr>
          <w:rFonts w:ascii="Times New Roman" w:hAnsi="Times New Roman"/>
          <w:lang w:val="ru-RU"/>
        </w:rPr>
        <w:t>результате исполнения Приказов Клиента, направленных Брокеру Клиентом до</w:t>
      </w:r>
      <w:r w:rsidRPr="00BA1698">
        <w:rPr>
          <w:rFonts w:ascii="Times New Roman" w:hAnsi="Times New Roman"/>
          <w:lang w:val="ru-RU"/>
        </w:rPr>
        <w:t> </w:t>
      </w:r>
      <w:r w:rsidRPr="00833BC5">
        <w:rPr>
          <w:rFonts w:ascii="Times New Roman" w:hAnsi="Times New Roman"/>
          <w:lang w:val="ru-RU"/>
        </w:rPr>
        <w:t xml:space="preserve">завершения эмитентом финансового инструмента операции консолидации, дробления, иных подобных операций (далее </w:t>
      </w:r>
      <w:r w:rsidRPr="00BA1698">
        <w:rPr>
          <w:rFonts w:ascii="Times New Roman" w:hAnsi="Times New Roman"/>
          <w:lang w:val="ru-RU"/>
        </w:rPr>
        <w:t>—</w:t>
      </w:r>
      <w:r w:rsidRPr="00833BC5">
        <w:rPr>
          <w:rFonts w:ascii="Times New Roman" w:hAnsi="Times New Roman"/>
          <w:lang w:val="ru-RU"/>
        </w:rPr>
        <w:t xml:space="preserve"> корпоративная операция), но исполненных полностью или частично после</w:t>
      </w:r>
      <w:r w:rsidRPr="00BA1698">
        <w:rPr>
          <w:rFonts w:ascii="Times New Roman" w:hAnsi="Times New Roman"/>
          <w:lang w:val="ru-RU"/>
        </w:rPr>
        <w:t> </w:t>
      </w:r>
      <w:r w:rsidRPr="00833BC5">
        <w:rPr>
          <w:rFonts w:ascii="Times New Roman" w:hAnsi="Times New Roman"/>
          <w:lang w:val="ru-RU"/>
        </w:rPr>
        <w:t>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w:t>
      </w:r>
      <w:r w:rsidRPr="00BA1698">
        <w:rPr>
          <w:rFonts w:ascii="Times New Roman" w:hAnsi="Times New Roman"/>
          <w:lang w:val="ru-RU"/>
        </w:rPr>
        <w:t> </w:t>
      </w:r>
      <w:r w:rsidRPr="00833BC5">
        <w:rPr>
          <w:rFonts w:ascii="Times New Roman" w:hAnsi="Times New Roman"/>
          <w:lang w:val="ru-RU"/>
        </w:rPr>
        <w:t xml:space="preserve">указанном случае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w:t>
      </w:r>
      <w:r w:rsidRPr="00833BC5">
        <w:rPr>
          <w:rFonts w:ascii="Times New Roman" w:hAnsi="Times New Roman"/>
          <w:lang w:val="ru-RU"/>
        </w:rPr>
        <w:lastRenderedPageBreak/>
        <w:t>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xml:space="preserve">№ </w:t>
      </w:r>
      <w:r w:rsidR="005E4BA4">
        <w:rPr>
          <w:rFonts w:ascii="Times New Roman" w:hAnsi="Times New Roman"/>
          <w:lang w:val="ru-RU"/>
        </w:rPr>
        <w:t>6681</w:t>
      </w:r>
      <w:r w:rsidRPr="00833BC5">
        <w:rPr>
          <w:rFonts w:ascii="Times New Roman" w:hAnsi="Times New Roman"/>
          <w:lang w:val="ru-RU"/>
        </w:rPr>
        <w:t>-У, осуществить действия, направленные на закрытие таких позиций Клиента</w:t>
      </w:r>
      <w:r w:rsidRPr="00BA1698">
        <w:rPr>
          <w:rFonts w:ascii="Times New Roman" w:hAnsi="Times New Roman"/>
          <w:lang w:val="ru-RU"/>
        </w:rPr>
        <w:t>,</w:t>
      </w:r>
      <w:r w:rsidRPr="00833BC5">
        <w:rPr>
          <w:rFonts w:ascii="Times New Roman" w:hAnsi="Times New Roman"/>
          <w:lang w:val="ru-RU"/>
        </w:rPr>
        <w:t xml:space="preserve"> в следующем порядке: </w:t>
      </w:r>
    </w:p>
    <w:p w14:paraId="1AC19C21" w14:textId="5D64484E" w:rsidR="00F812F4" w:rsidRPr="00BA1698" w:rsidRDefault="007C3231" w:rsidP="00B554D2">
      <w:pPr>
        <w:pStyle w:val="a3"/>
        <w:numPr>
          <w:ilvl w:val="0"/>
          <w:numId w:val="50"/>
        </w:numPr>
        <w:tabs>
          <w:tab w:val="left" w:pos="851"/>
        </w:tabs>
        <w:spacing w:before="0" w:line="360" w:lineRule="auto"/>
        <w:ind w:left="0" w:firstLine="426"/>
        <w:contextualSpacing/>
        <w:rPr>
          <w:rFonts w:ascii="Times New Roman" w:hAnsi="Times New Roman" w:cs="Times New Roman"/>
          <w:lang w:val="ru-RU"/>
        </w:rPr>
      </w:pPr>
      <w:r w:rsidRPr="00BA1698">
        <w:rPr>
          <w:rFonts w:ascii="Times New Roman" w:hAnsi="Times New Roman" w:cs="Times New Roman"/>
          <w:lang w:val="ru-RU"/>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p>
    <w:p w14:paraId="1AC19C22" w14:textId="4AAED296" w:rsidR="00F812F4" w:rsidRPr="00FC2ABD" w:rsidRDefault="007C3231" w:rsidP="00B554D2">
      <w:pPr>
        <w:pStyle w:val="a3"/>
        <w:numPr>
          <w:ilvl w:val="0"/>
          <w:numId w:val="50"/>
        </w:numPr>
        <w:tabs>
          <w:tab w:val="left" w:pos="851"/>
        </w:tabs>
        <w:spacing w:before="0" w:line="360" w:lineRule="auto"/>
        <w:ind w:left="0" w:firstLine="426"/>
        <w:contextualSpacing/>
        <w:rPr>
          <w:rFonts w:ascii="Times New Roman" w:hAnsi="Times New Roman" w:cs="Times New Roman"/>
          <w:lang w:val="ru-RU"/>
        </w:rPr>
      </w:pPr>
      <w:r w:rsidRPr="00FC2ABD">
        <w:rPr>
          <w:rFonts w:ascii="Times New Roman" w:hAnsi="Times New Roman" w:cs="Times New Roman"/>
          <w:lang w:val="ru-RU"/>
        </w:rPr>
        <w:t xml:space="preserve">заявки, обеспечивающие закрытие позиций, направляются Брокером на анонимные торги </w:t>
      </w:r>
      <w:r w:rsidR="00B554D2" w:rsidRPr="00FC2ABD">
        <w:rPr>
          <w:rFonts w:ascii="Times New Roman" w:hAnsi="Times New Roman" w:cs="Times New Roman"/>
          <w:lang w:val="ru-RU"/>
        </w:rPr>
        <w:t>в</w:t>
      </w:r>
      <w:r w:rsidR="00B554D2">
        <w:rPr>
          <w:rFonts w:ascii="Times New Roman" w:hAnsi="Times New Roman" w:cs="Times New Roman"/>
          <w:lang w:val="ru-RU"/>
        </w:rPr>
        <w:t> </w:t>
      </w:r>
      <w:r w:rsidRPr="00FC2ABD">
        <w:rPr>
          <w:rFonts w:ascii="Times New Roman" w:hAnsi="Times New Roman" w:cs="Times New Roman"/>
          <w:lang w:val="ru-RU"/>
        </w:rPr>
        <w:t xml:space="preserve">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bookmarkEnd w:id="25"/>
      <w:bookmarkEnd w:id="26"/>
    </w:p>
    <w:p w14:paraId="2FD83810" w14:textId="188B8ADB" w:rsidR="00FC2ABD" w:rsidRPr="00B554D2"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Заключая Договор обслуживания,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w:t>
      </w:r>
      <w:r w:rsidR="00B554D2">
        <w:rPr>
          <w:rFonts w:ascii="Times New Roman" w:hAnsi="Times New Roman"/>
          <w:lang w:val="ru-RU"/>
        </w:rPr>
        <w:t> </w:t>
      </w:r>
      <w:r w:rsidRPr="00B554D2">
        <w:rPr>
          <w:rFonts w:ascii="Times New Roman" w:hAnsi="Times New Roman"/>
          <w:lang w:val="ru-RU"/>
        </w:rPr>
        <w:t>российские рубли по доступному Брокеру на биржевом или внебиржевом рынках курсу в сроки и</w:t>
      </w:r>
      <w:r w:rsidR="00B554D2">
        <w:rPr>
          <w:rFonts w:ascii="Times New Roman" w:hAnsi="Times New Roman"/>
          <w:lang w:val="ru-RU"/>
        </w:rPr>
        <w:t> </w:t>
      </w:r>
      <w:r w:rsidRPr="00B554D2">
        <w:rPr>
          <w:rFonts w:ascii="Times New Roman" w:hAnsi="Times New Roman"/>
          <w:lang w:val="ru-RU"/>
        </w:rPr>
        <w:t>порядке, определенные Брокером</w:t>
      </w:r>
      <w:r>
        <w:rPr>
          <w:rFonts w:ascii="Times New Roman" w:hAnsi="Times New Roman"/>
          <w:lang w:val="ru-RU"/>
        </w:rPr>
        <w:t>.</w:t>
      </w:r>
    </w:p>
    <w:p w14:paraId="79FBB528" w14:textId="3C5AA46A" w:rsidR="00FC2ABD" w:rsidRPr="00B554D2"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w:t>
      </w:r>
      <w:r w:rsidR="00B554D2">
        <w:rPr>
          <w:rFonts w:ascii="Times New Roman" w:hAnsi="Times New Roman"/>
          <w:lang w:val="ru-RU"/>
        </w:rPr>
        <w:t> </w:t>
      </w:r>
      <w:r w:rsidRPr="00B554D2">
        <w:rPr>
          <w:rFonts w:ascii="Times New Roman" w:hAnsi="Times New Roman"/>
          <w:lang w:val="ru-RU"/>
        </w:rPr>
        <w:t>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68B8F55E" w14:textId="05C00CD8" w:rsidR="00FC2ABD" w:rsidRPr="005D7A13"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Брокер вправе устанавливать ограничения на перечень иностранных валют, денежные средства в которых могут быть выведены Клиентом с Брокерского счета Клиента. Брокер вправе установить минимальную сумму вывода денежных средств в определенной иностранной валюте на</w:t>
      </w:r>
      <w:r w:rsidR="00B554D2">
        <w:rPr>
          <w:rFonts w:ascii="Times New Roman" w:hAnsi="Times New Roman"/>
          <w:lang w:val="ru-RU"/>
        </w:rPr>
        <w:t> </w:t>
      </w:r>
      <w:r w:rsidRPr="00B554D2">
        <w:rPr>
          <w:rFonts w:ascii="Times New Roman" w:hAnsi="Times New Roman"/>
          <w:lang w:val="ru-RU"/>
        </w:rPr>
        <w:t>банковский счет Клиента. Поручения Клиента, не соответствующие ограничениям, установленным Брокером в соответствии с настоящим пунктом, исполнению Брокером не</w:t>
      </w:r>
      <w:r w:rsidR="00B554D2">
        <w:rPr>
          <w:rFonts w:ascii="Times New Roman" w:hAnsi="Times New Roman"/>
          <w:lang w:val="ru-RU"/>
        </w:rPr>
        <w:t> </w:t>
      </w:r>
      <w:r w:rsidRPr="00B554D2">
        <w:rPr>
          <w:rFonts w:ascii="Times New Roman" w:hAnsi="Times New Roman"/>
          <w:lang w:val="ru-RU"/>
        </w:rPr>
        <w:t xml:space="preserve">подлежат. Информация об установленных ограничениях доводится до сведения Клиента с путем публикации сообщений в </w:t>
      </w:r>
      <w:r w:rsidR="00010B07">
        <w:rPr>
          <w:rFonts w:ascii="Times New Roman" w:hAnsi="Times New Roman"/>
          <w:lang w:val="ru-RU"/>
        </w:rPr>
        <w:t>С</w:t>
      </w:r>
      <w:r w:rsidRPr="00B554D2">
        <w:rPr>
          <w:rFonts w:ascii="Times New Roman" w:hAnsi="Times New Roman"/>
          <w:lang w:val="ru-RU"/>
        </w:rPr>
        <w:t xml:space="preserve">истеме </w:t>
      </w:r>
      <w:r w:rsidR="00010B07">
        <w:rPr>
          <w:rFonts w:ascii="Times New Roman" w:hAnsi="Times New Roman"/>
          <w:lang w:val="ru-RU"/>
        </w:rPr>
        <w:t>ТРЕЙДЕРНЕТ</w:t>
      </w:r>
      <w:r w:rsidRPr="00B554D2">
        <w:rPr>
          <w:rFonts w:ascii="Times New Roman" w:hAnsi="Times New Roman"/>
          <w:lang w:val="ru-RU"/>
        </w:rPr>
        <w:t>.</w:t>
      </w:r>
    </w:p>
    <w:p w14:paraId="7AF40306" w14:textId="3BDB3267" w:rsidR="00F812F4" w:rsidRPr="005D7A13" w:rsidRDefault="00F812F4" w:rsidP="005D7A13">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5D7A13">
        <w:rPr>
          <w:rFonts w:ascii="Times New Roman" w:hAnsi="Times New Roman"/>
          <w:lang w:val="ru-RU"/>
        </w:rPr>
        <w:lastRenderedPageBreak/>
        <w:t>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w:t>
      </w:r>
      <w:r w:rsidR="007F1271">
        <w:rPr>
          <w:rFonts w:ascii="Times New Roman" w:hAnsi="Times New Roman"/>
          <w:lang w:val="ru-RU"/>
        </w:rPr>
        <w:t> </w:t>
      </w:r>
      <w:r w:rsidRPr="005D7A13">
        <w:rPr>
          <w:rFonts w:ascii="Times New Roman" w:hAnsi="Times New Roman"/>
          <w:lang w:val="ru-RU"/>
        </w:rPr>
        <w:t>счет Клиента сделки, направленные на закрытие позиций Клиента, в установленном настоящим пунктом порядке. 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w:t>
      </w:r>
      <w:r w:rsidR="00BB2751">
        <w:rPr>
          <w:rFonts w:ascii="Times New Roman" w:hAnsi="Times New Roman"/>
          <w:lang w:val="ru-RU"/>
        </w:rPr>
        <w:t> </w:t>
      </w:r>
      <w:r w:rsidRPr="005D7A13">
        <w:rPr>
          <w:rFonts w:ascii="Times New Roman" w:hAnsi="Times New Roman"/>
          <w:lang w:val="ru-RU"/>
        </w:rPr>
        <w:t>увеличению позиций Клиента</w:t>
      </w:r>
      <w:r w:rsidR="007F1271">
        <w:rPr>
          <w:rFonts w:ascii="Times New Roman" w:hAnsi="Times New Roman"/>
          <w:lang w:val="ru-RU"/>
        </w:rPr>
        <w:t xml:space="preserve"> (</w:t>
      </w:r>
      <w:r w:rsidRPr="005D7A13">
        <w:rPr>
          <w:rFonts w:ascii="Times New Roman" w:hAnsi="Times New Roman"/>
          <w:lang w:val="ru-RU"/>
        </w:rPr>
        <w:t xml:space="preserve">далее </w:t>
      </w:r>
      <w:r w:rsidR="007F1271">
        <w:rPr>
          <w:rFonts w:ascii="Times New Roman" w:hAnsi="Times New Roman"/>
          <w:lang w:val="ru-RU"/>
        </w:rPr>
        <w:t>—</w:t>
      </w:r>
      <w:r w:rsidRPr="005D7A13">
        <w:rPr>
          <w:rFonts w:ascii="Times New Roman" w:hAnsi="Times New Roman"/>
          <w:lang w:val="ru-RU"/>
        </w:rPr>
        <w:t xml:space="preserve"> Перечень ограничений</w:t>
      </w:r>
      <w:r w:rsidR="007F1271">
        <w:rPr>
          <w:rFonts w:ascii="Times New Roman" w:hAnsi="Times New Roman"/>
          <w:lang w:val="ru-RU"/>
        </w:rPr>
        <w:t>)</w:t>
      </w:r>
      <w:r w:rsidRPr="005D7A13">
        <w:rPr>
          <w:rFonts w:ascii="Times New Roman" w:hAnsi="Times New Roman"/>
          <w:lang w:val="ru-RU"/>
        </w:rPr>
        <w:t>. Брокер не принимает к</w:t>
      </w:r>
      <w:r w:rsidR="00BB2751">
        <w:rPr>
          <w:rFonts w:ascii="Times New Roman" w:hAnsi="Times New Roman"/>
          <w:lang w:val="ru-RU"/>
        </w:rPr>
        <w:t> </w:t>
      </w:r>
      <w:r w:rsidRPr="005D7A13">
        <w:rPr>
          <w:rFonts w:ascii="Times New Roman" w:hAnsi="Times New Roman"/>
          <w:lang w:val="ru-RU"/>
        </w:rPr>
        <w:t>исполнению Поручения Клиента на совершение сделок, приводящих к возникновению или</w:t>
      </w:r>
      <w:r w:rsidR="00BB2751">
        <w:rPr>
          <w:rFonts w:ascii="Times New Roman" w:hAnsi="Times New Roman"/>
          <w:lang w:val="ru-RU"/>
        </w:rPr>
        <w:t> </w:t>
      </w:r>
      <w:r w:rsidRPr="005D7A13">
        <w:rPr>
          <w:rFonts w:ascii="Times New Roman" w:hAnsi="Times New Roman"/>
          <w:lang w:val="ru-RU"/>
        </w:rPr>
        <w:t>увеличению позиций по финансовым инструментам, включенным в Перечень ограничений. Брокер прекращает исполнение активных Приказов на совершение Сделок, приводящих к</w:t>
      </w:r>
      <w:r w:rsidR="00BB2751">
        <w:rPr>
          <w:rFonts w:ascii="Times New Roman" w:hAnsi="Times New Roman"/>
          <w:lang w:val="ru-RU"/>
        </w:rPr>
        <w:t> </w:t>
      </w:r>
      <w:r w:rsidRPr="005D7A13">
        <w:rPr>
          <w:rFonts w:ascii="Times New Roman" w:hAnsi="Times New Roman"/>
          <w:lang w:val="ru-RU"/>
        </w:rPr>
        <w:t>возникновению или увеличению позиций по финансовым инструментам, включенным в Перечень ограничений. 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w:t>
      </w:r>
      <w:r w:rsidR="00BB2751">
        <w:rPr>
          <w:rFonts w:ascii="Times New Roman" w:hAnsi="Times New Roman"/>
          <w:lang w:val="ru-RU"/>
        </w:rPr>
        <w:t> (</w:t>
      </w:r>
      <w:r w:rsidRPr="005D7A13">
        <w:rPr>
          <w:rFonts w:ascii="Times New Roman" w:hAnsi="Times New Roman"/>
          <w:lang w:val="ru-RU"/>
        </w:rPr>
        <w:t>или</w:t>
      </w:r>
      <w:r w:rsidR="00BB2751">
        <w:rPr>
          <w:rFonts w:ascii="Times New Roman" w:hAnsi="Times New Roman"/>
          <w:lang w:val="ru-RU"/>
        </w:rPr>
        <w:t>)</w:t>
      </w:r>
      <w:r w:rsidRPr="005D7A13">
        <w:rPr>
          <w:rFonts w:ascii="Times New Roman" w:hAnsi="Times New Roman"/>
          <w:lang w:val="ru-RU"/>
        </w:rPr>
        <w:t xml:space="preserve"> размещаются в </w:t>
      </w:r>
      <w:r w:rsidR="00DE2B9F">
        <w:rPr>
          <w:rFonts w:ascii="Times New Roman" w:hAnsi="Times New Roman"/>
          <w:lang w:val="ru-RU"/>
        </w:rPr>
        <w:t>ЭБС</w:t>
      </w:r>
      <w:r w:rsidRPr="005D7A13">
        <w:rPr>
          <w:rFonts w:ascii="Times New Roman" w:hAnsi="Times New Roman"/>
          <w:lang w:val="ru-RU"/>
        </w:rPr>
        <w:t xml:space="preserve"> и</w:t>
      </w:r>
      <w:r w:rsidR="00BB2751">
        <w:rPr>
          <w:rFonts w:ascii="Times New Roman" w:hAnsi="Times New Roman"/>
          <w:lang w:val="ru-RU"/>
        </w:rPr>
        <w:t> (</w:t>
      </w:r>
      <w:r w:rsidRPr="005D7A13">
        <w:rPr>
          <w:rFonts w:ascii="Times New Roman" w:hAnsi="Times New Roman"/>
          <w:lang w:val="ru-RU"/>
        </w:rPr>
        <w:t>или</w:t>
      </w:r>
      <w:r w:rsidR="00BB2751">
        <w:rPr>
          <w:rFonts w:ascii="Times New Roman" w:hAnsi="Times New Roman"/>
          <w:lang w:val="ru-RU"/>
        </w:rPr>
        <w:t>)</w:t>
      </w:r>
      <w:r w:rsidRPr="005D7A13">
        <w:rPr>
          <w:rFonts w:ascii="Times New Roman" w:hAnsi="Times New Roman"/>
          <w:lang w:val="ru-RU"/>
        </w:rPr>
        <w:t xml:space="preserve"> направляются на адрес электронной почты Клиента. Брокер вправе требовать от Клиента в установленный Брокером срок закрыть позиции по 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w:t>
      </w:r>
      <w:r w:rsidR="00B850DC">
        <w:rPr>
          <w:rFonts w:ascii="Times New Roman" w:hAnsi="Times New Roman"/>
          <w:lang w:val="ru-RU"/>
        </w:rPr>
        <w:t> </w:t>
      </w:r>
      <w:r w:rsidR="00DE2B9F">
        <w:rPr>
          <w:rFonts w:ascii="Times New Roman" w:hAnsi="Times New Roman"/>
          <w:lang w:val="ru-RU"/>
        </w:rPr>
        <w:t>ЭБС</w:t>
      </w:r>
      <w:r w:rsidRPr="005D7A13">
        <w:rPr>
          <w:rFonts w:ascii="Times New Roman" w:hAnsi="Times New Roman"/>
          <w:lang w:val="ru-RU"/>
        </w:rPr>
        <w:t xml:space="preserve"> и</w:t>
      </w:r>
      <w:r w:rsidR="009A16E2">
        <w:rPr>
          <w:rFonts w:ascii="Times New Roman" w:hAnsi="Times New Roman"/>
          <w:lang w:val="ru-RU"/>
        </w:rPr>
        <w:t> (</w:t>
      </w:r>
      <w:r w:rsidRPr="005D7A13">
        <w:rPr>
          <w:rFonts w:ascii="Times New Roman" w:hAnsi="Times New Roman"/>
          <w:lang w:val="ru-RU"/>
        </w:rPr>
        <w:t>или</w:t>
      </w:r>
      <w:r w:rsidR="009A16E2">
        <w:rPr>
          <w:rFonts w:ascii="Times New Roman" w:hAnsi="Times New Roman"/>
          <w:lang w:val="ru-RU"/>
        </w:rPr>
        <w:t>)</w:t>
      </w:r>
      <w:r w:rsidRPr="005D7A13">
        <w:rPr>
          <w:rFonts w:ascii="Times New Roman" w:hAnsi="Times New Roman"/>
          <w:lang w:val="ru-RU"/>
        </w:rPr>
        <w:t xml:space="preserve"> на Са</w:t>
      </w:r>
      <w:r w:rsidR="00256537">
        <w:rPr>
          <w:rFonts w:ascii="Times New Roman" w:hAnsi="Times New Roman"/>
          <w:lang w:val="ru-RU"/>
        </w:rPr>
        <w:t>й</w:t>
      </w:r>
      <w:r w:rsidRPr="005D7A13">
        <w:rPr>
          <w:rFonts w:ascii="Times New Roman" w:hAnsi="Times New Roman"/>
          <w:lang w:val="ru-RU"/>
        </w:rPr>
        <w:t xml:space="preserve">те Брокера </w:t>
      </w:r>
      <w:r w:rsidR="009A16E2" w:rsidRPr="00EC7AFE">
        <w:rPr>
          <w:rFonts w:ascii="Times New Roman" w:hAnsi="Times New Roman"/>
          <w:lang w:val="ru-RU"/>
        </w:rPr>
        <w:t>и</w:t>
      </w:r>
      <w:r w:rsidR="009A16E2">
        <w:rPr>
          <w:rFonts w:ascii="Times New Roman" w:hAnsi="Times New Roman"/>
          <w:lang w:val="ru-RU"/>
        </w:rPr>
        <w:t> (</w:t>
      </w:r>
      <w:r w:rsidR="009A16E2" w:rsidRPr="00EC7AFE">
        <w:rPr>
          <w:rFonts w:ascii="Times New Roman" w:hAnsi="Times New Roman"/>
          <w:lang w:val="ru-RU"/>
        </w:rPr>
        <w:t>или</w:t>
      </w:r>
      <w:r w:rsidR="009A16E2">
        <w:rPr>
          <w:rFonts w:ascii="Times New Roman" w:hAnsi="Times New Roman"/>
          <w:lang w:val="ru-RU"/>
        </w:rPr>
        <w:t>)</w:t>
      </w:r>
      <w:r w:rsidR="009A16E2" w:rsidRPr="00EC7AFE">
        <w:rPr>
          <w:rFonts w:ascii="Times New Roman" w:hAnsi="Times New Roman"/>
          <w:lang w:val="ru-RU"/>
        </w:rPr>
        <w:t xml:space="preserve"> </w:t>
      </w:r>
      <w:r w:rsidRPr="005D7A13">
        <w:rPr>
          <w:rFonts w:ascii="Times New Roman" w:hAnsi="Times New Roman"/>
          <w:lang w:val="ru-RU"/>
        </w:rPr>
        <w:t xml:space="preserve">путем отправки сообщения на адрес электронной почты Клиента, считается полученным Клиентом в момент такого размещения или отправки. В случае если в срок, установленный в требовании Брокера о закрытии позиций по финансовым инструментам, включенным в Перечень ограничений, Клиентом не будет осуществлено закрытие таких Позиций, Клиент </w:t>
      </w:r>
      <w:proofErr w:type="spellStart"/>
      <w:r w:rsidRPr="005D7A13">
        <w:rPr>
          <w:rFonts w:ascii="Times New Roman" w:hAnsi="Times New Roman"/>
          <w:lang w:val="ru-RU"/>
        </w:rPr>
        <w:t>безотзывно</w:t>
      </w:r>
      <w:proofErr w:type="spellEnd"/>
      <w:r w:rsidRPr="005D7A13">
        <w:rPr>
          <w:rFonts w:ascii="Times New Roman" w:hAnsi="Times New Roman"/>
          <w:lang w:val="ru-RU"/>
        </w:rPr>
        <w:t xml:space="preserve"> поручает Брокеру независимо от соблюдения требований Указания </w:t>
      </w:r>
      <w:r w:rsidR="009A16E2">
        <w:rPr>
          <w:rFonts w:ascii="Times New Roman" w:hAnsi="Times New Roman"/>
          <w:lang w:val="ru-RU"/>
        </w:rPr>
        <w:t>№ </w:t>
      </w:r>
      <w:r w:rsidR="005E4BA4">
        <w:rPr>
          <w:rFonts w:ascii="Times New Roman" w:hAnsi="Times New Roman"/>
          <w:lang w:val="ru-RU"/>
        </w:rPr>
        <w:t>6681</w:t>
      </w:r>
      <w:r w:rsidRPr="005D7A13">
        <w:rPr>
          <w:rFonts w:ascii="Times New Roman" w:hAnsi="Times New Roman"/>
          <w:lang w:val="ru-RU"/>
        </w:rPr>
        <w:t xml:space="preserve">-У осуществить действия, направленные на закрытие позиций Клиента по финансовым инструментам, включенным в Перечень ограничений, в следующем порядке: Заявки на анонимные торги для целей закрытия позиций, направляются Брокером на анонимные торги в 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 </w:t>
      </w:r>
    </w:p>
    <w:p w14:paraId="66DCA55B" w14:textId="58E92473" w:rsidR="00F812F4" w:rsidRDefault="00F812F4" w:rsidP="005D7A13">
      <w:pPr>
        <w:pStyle w:val="BD12"/>
        <w:numPr>
          <w:ilvl w:val="2"/>
          <w:numId w:val="25"/>
        </w:numPr>
        <w:tabs>
          <w:tab w:val="clear" w:pos="1134"/>
          <w:tab w:val="left" w:pos="709"/>
        </w:tabs>
        <w:ind w:left="0" w:firstLine="0"/>
        <w:contextualSpacing/>
        <w:rPr>
          <w:rFonts w:ascii="Times New Roman" w:hAnsi="Times New Roman"/>
          <w:lang w:val="ru-RU"/>
        </w:rPr>
      </w:pPr>
      <w:r w:rsidRPr="005D7A13">
        <w:rPr>
          <w:rFonts w:ascii="Times New Roman" w:hAnsi="Times New Roman"/>
          <w:lang w:val="ru-RU"/>
        </w:rPr>
        <w:t>При наличии возможности совершения сделки с финансовым инструментом на анонимных</w:t>
      </w:r>
      <w:r w:rsidR="00256C4D" w:rsidRPr="005D7A13">
        <w:rPr>
          <w:rFonts w:ascii="Times New Roman" w:hAnsi="Times New Roman"/>
          <w:lang w:val="ru-RU"/>
        </w:rPr>
        <w:t xml:space="preserve"> </w:t>
      </w:r>
      <w:r w:rsidRPr="005D7A13">
        <w:rPr>
          <w:rFonts w:ascii="Times New Roman" w:hAnsi="Times New Roman"/>
          <w:lang w:val="ru-RU"/>
        </w:rPr>
        <w:t xml:space="preserve">торгах Брокер за счет Клиента направляет в Торговую систему заявки на совершение сделок, </w:t>
      </w:r>
      <w:r w:rsidRPr="005D7A13">
        <w:rPr>
          <w:rFonts w:ascii="Times New Roman" w:hAnsi="Times New Roman"/>
          <w:lang w:val="ru-RU"/>
        </w:rPr>
        <w:lastRenderedPageBreak/>
        <w:t>противоположных сделкам, на основании которых у Клиента возникли позиции по финансовым инструментам, включенным в Перечень ограничений;</w:t>
      </w:r>
      <w:r w:rsidR="007C77E3">
        <w:rPr>
          <w:rFonts w:ascii="Times New Roman" w:hAnsi="Times New Roman"/>
          <w:lang w:val="ru-RU"/>
        </w:rPr>
        <w:t xml:space="preserve"> </w:t>
      </w:r>
    </w:p>
    <w:p w14:paraId="6B36547D" w14:textId="689F97A3" w:rsidR="00F812F4" w:rsidRPr="005D7A13" w:rsidRDefault="00F812F4" w:rsidP="005D7A13">
      <w:pPr>
        <w:pStyle w:val="BD12"/>
        <w:numPr>
          <w:ilvl w:val="2"/>
          <w:numId w:val="25"/>
        </w:numPr>
        <w:tabs>
          <w:tab w:val="clear" w:pos="1134"/>
          <w:tab w:val="left" w:pos="709"/>
        </w:tabs>
        <w:ind w:left="0" w:firstLine="0"/>
        <w:contextualSpacing/>
        <w:rPr>
          <w:rFonts w:ascii="Times New Roman" w:hAnsi="Times New Roman"/>
          <w:lang w:val="ru-RU"/>
        </w:rPr>
      </w:pPr>
      <w:r w:rsidRPr="005D7A13">
        <w:rPr>
          <w:rFonts w:ascii="Times New Roman" w:hAnsi="Times New Roman"/>
          <w:lang w:val="ru-RU"/>
        </w:rPr>
        <w:t xml:space="preserve">При отсутствии возможности совершения сделки с финансовым инструментом на анонимных торгах закрытие позиции по такому финансовому инструменту может быть осуществлено Брокером при наличии встречного предложения путем совершения сделки вне анонимных торгов, в том числе на внебиржевом рынке по цене покупки не выше максимальной цены сделки, цене продажи не ниже минимальной цены сделки, сложившейся на анонимных торгах иных организаторов торгов, иностранных бирж за 15 </w:t>
      </w:r>
      <w:r w:rsidR="00B850DC">
        <w:rPr>
          <w:rFonts w:ascii="Times New Roman" w:hAnsi="Times New Roman"/>
          <w:lang w:val="ru-RU"/>
        </w:rPr>
        <w:t xml:space="preserve">(Пятнадцать) </w:t>
      </w:r>
      <w:r w:rsidRPr="005D7A13">
        <w:rPr>
          <w:rFonts w:ascii="Times New Roman" w:hAnsi="Times New Roman"/>
          <w:lang w:val="ru-RU"/>
        </w:rPr>
        <w:t>минут до совершения сделки.</w:t>
      </w:r>
    </w:p>
    <w:p w14:paraId="1E542B89" w14:textId="4D892BDE" w:rsidR="00F812F4" w:rsidRPr="005D7A13" w:rsidRDefault="00F812F4" w:rsidP="00C60C7B">
      <w:pPr>
        <w:pStyle w:val="BD12"/>
        <w:numPr>
          <w:ilvl w:val="1"/>
          <w:numId w:val="25"/>
        </w:numPr>
        <w:tabs>
          <w:tab w:val="clear" w:pos="1134"/>
          <w:tab w:val="left" w:pos="709"/>
        </w:tabs>
        <w:spacing w:before="0"/>
        <w:ind w:left="0" w:firstLine="0"/>
        <w:contextualSpacing/>
        <w:rPr>
          <w:rFonts w:ascii="Times New Roman" w:eastAsiaTheme="minorHAnsi" w:hAnsi="Times New Roman"/>
          <w:lang w:val="ru-RU"/>
        </w:rPr>
      </w:pPr>
      <w:r w:rsidRPr="005D7A13">
        <w:rPr>
          <w:rFonts w:ascii="Times New Roman" w:hAnsi="Times New Roman"/>
          <w:lang w:val="ru-RU"/>
        </w:rPr>
        <w:t xml:space="preserve">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 результате: </w:t>
      </w:r>
    </w:p>
    <w:p w14:paraId="1E16DE72" w14:textId="111ECF8C" w:rsidR="00F812F4" w:rsidRPr="00566317" w:rsidRDefault="00F812F4" w:rsidP="005D7A13">
      <w:pPr>
        <w:pStyle w:val="Default"/>
        <w:numPr>
          <w:ilvl w:val="0"/>
          <w:numId w:val="53"/>
        </w:numPr>
        <w:tabs>
          <w:tab w:val="left" w:pos="1134"/>
        </w:tabs>
        <w:spacing w:line="360" w:lineRule="auto"/>
        <w:ind w:left="0" w:firstLine="709"/>
        <w:jc w:val="both"/>
        <w:rPr>
          <w:rFonts w:ascii="Times New Roman" w:hAnsi="Times New Roman" w:cs="Times New Roman"/>
          <w:color w:val="auto"/>
        </w:rPr>
      </w:pPr>
      <w:r w:rsidRPr="00566317">
        <w:rPr>
          <w:rFonts w:ascii="Times New Roman" w:hAnsi="Times New Roman" w:cs="Times New Roman"/>
          <w:color w:val="auto"/>
        </w:rPr>
        <w:t xml:space="preserve">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w:t>
      </w:r>
      <w:r w:rsidR="009668A8">
        <w:rPr>
          <w:rFonts w:ascii="Times New Roman" w:hAnsi="Times New Roman" w:cs="Times New Roman"/>
          <w:color w:val="auto"/>
        </w:rPr>
        <w:t>—</w:t>
      </w:r>
      <w:r w:rsidRPr="00566317">
        <w:rPr>
          <w:rFonts w:ascii="Times New Roman" w:hAnsi="Times New Roman" w:cs="Times New Roman"/>
          <w:color w:val="auto"/>
        </w:rPr>
        <w:t xml:space="preserve"> корпоративная операция), но исполненных полностью или частично после 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или </w:t>
      </w:r>
    </w:p>
    <w:p w14:paraId="6E606D50" w14:textId="660CE06F" w:rsidR="00F812F4" w:rsidRPr="00566317" w:rsidRDefault="00F812F4" w:rsidP="005D7A13">
      <w:pPr>
        <w:pStyle w:val="Default"/>
        <w:numPr>
          <w:ilvl w:val="0"/>
          <w:numId w:val="53"/>
        </w:numPr>
        <w:tabs>
          <w:tab w:val="left" w:pos="1134"/>
        </w:tabs>
        <w:spacing w:line="360" w:lineRule="auto"/>
        <w:ind w:left="0" w:firstLine="709"/>
        <w:jc w:val="both"/>
        <w:rPr>
          <w:rFonts w:ascii="Times New Roman" w:hAnsi="Times New Roman" w:cs="Times New Roman"/>
          <w:color w:val="auto"/>
        </w:rPr>
      </w:pPr>
      <w:r w:rsidRPr="00566317">
        <w:rPr>
          <w:rFonts w:ascii="Times New Roman" w:hAnsi="Times New Roman" w:cs="Times New Roman"/>
          <w:color w:val="auto"/>
        </w:rPr>
        <w:t xml:space="preserve">исполнения Приказов Клиента, исполнение которых привело к несоблюдению установленных действующим законодательством ограничений. </w:t>
      </w:r>
    </w:p>
    <w:p w14:paraId="044E9538" w14:textId="63023B53" w:rsidR="00F812F4" w:rsidRPr="00566317" w:rsidRDefault="00F812F4" w:rsidP="005D7A13">
      <w:pPr>
        <w:pStyle w:val="Default"/>
        <w:spacing w:line="360" w:lineRule="auto"/>
        <w:ind w:firstLine="709"/>
        <w:jc w:val="both"/>
        <w:rPr>
          <w:rFonts w:ascii="Times New Roman" w:hAnsi="Times New Roman" w:cs="Times New Roman"/>
          <w:color w:val="auto"/>
        </w:rPr>
      </w:pPr>
      <w:r w:rsidRPr="00566317">
        <w:rPr>
          <w:rFonts w:ascii="Times New Roman" w:hAnsi="Times New Roman" w:cs="Times New Roman"/>
          <w:color w:val="auto"/>
        </w:rPr>
        <w:t xml:space="preserve">В указанных случаях Клиент </w:t>
      </w:r>
      <w:proofErr w:type="spellStart"/>
      <w:r w:rsidRPr="00566317">
        <w:rPr>
          <w:rFonts w:ascii="Times New Roman" w:hAnsi="Times New Roman" w:cs="Times New Roman"/>
          <w:color w:val="auto"/>
        </w:rPr>
        <w:t>безотзывно</w:t>
      </w:r>
      <w:proofErr w:type="spellEnd"/>
      <w:r w:rsidRPr="00566317">
        <w:rPr>
          <w:rFonts w:ascii="Times New Roman" w:hAnsi="Times New Roman" w:cs="Times New Roman"/>
          <w:color w:val="auto"/>
        </w:rPr>
        <w:t xml:space="preserve"> поручает Брокеру независимо от соблюдения требований Указания </w:t>
      </w:r>
      <w:r w:rsidR="009668A8">
        <w:rPr>
          <w:rFonts w:ascii="Times New Roman" w:hAnsi="Times New Roman" w:cs="Times New Roman"/>
          <w:color w:val="auto"/>
        </w:rPr>
        <w:t>№ </w:t>
      </w:r>
      <w:r w:rsidR="005E4BA4">
        <w:rPr>
          <w:rFonts w:ascii="Times New Roman" w:hAnsi="Times New Roman" w:cs="Times New Roman"/>
          <w:color w:val="auto"/>
        </w:rPr>
        <w:t>6681</w:t>
      </w:r>
      <w:r w:rsidRPr="00566317">
        <w:rPr>
          <w:rFonts w:ascii="Times New Roman" w:hAnsi="Times New Roman" w:cs="Times New Roman"/>
          <w:color w:val="auto"/>
        </w:rPr>
        <w:t xml:space="preserve">-У осуществить действия, направленные на закрытие таких позиций Клиента в следующем порядке: </w:t>
      </w:r>
    </w:p>
    <w:p w14:paraId="55BF4242" w14:textId="6EE2C7A9" w:rsidR="00F812F4" w:rsidRPr="00566317" w:rsidRDefault="00F812F4" w:rsidP="005D7A13">
      <w:pPr>
        <w:pStyle w:val="Default"/>
        <w:numPr>
          <w:ilvl w:val="0"/>
          <w:numId w:val="53"/>
        </w:numPr>
        <w:tabs>
          <w:tab w:val="left" w:pos="1134"/>
        </w:tabs>
        <w:spacing w:line="360" w:lineRule="auto"/>
        <w:ind w:left="0" w:firstLine="709"/>
        <w:jc w:val="both"/>
        <w:rPr>
          <w:rFonts w:ascii="Times New Roman" w:hAnsi="Times New Roman" w:cs="Times New Roman"/>
          <w:color w:val="auto"/>
        </w:rPr>
      </w:pPr>
      <w:r w:rsidRPr="00566317">
        <w:rPr>
          <w:rFonts w:ascii="Times New Roman" w:hAnsi="Times New Roman" w:cs="Times New Roman"/>
          <w:color w:val="auto"/>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p>
    <w:p w14:paraId="255DD1AB" w14:textId="0D128247" w:rsidR="00F812F4" w:rsidRPr="005D7A13" w:rsidRDefault="00F812F4" w:rsidP="005D7A13">
      <w:pPr>
        <w:pStyle w:val="a5"/>
        <w:numPr>
          <w:ilvl w:val="0"/>
          <w:numId w:val="53"/>
        </w:numPr>
        <w:tabs>
          <w:tab w:val="left" w:pos="1134"/>
        </w:tabs>
        <w:spacing w:line="360" w:lineRule="auto"/>
        <w:ind w:left="0" w:firstLine="709"/>
        <w:rPr>
          <w:rFonts w:ascii="Times New Roman" w:hAnsi="Times New Roman" w:cs="Times New Roman"/>
          <w:sz w:val="24"/>
          <w:szCs w:val="24"/>
          <w:lang w:val="ru-RU"/>
        </w:rPr>
      </w:pPr>
      <w:r w:rsidRPr="005D7A13">
        <w:rPr>
          <w:rFonts w:ascii="Times New Roman" w:hAnsi="Times New Roman" w:cs="Times New Roman"/>
          <w:sz w:val="24"/>
          <w:szCs w:val="24"/>
          <w:lang w:val="ru-RU"/>
        </w:rPr>
        <w:t>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w:t>
      </w:r>
    </w:p>
    <w:p w14:paraId="1B4151FC" w14:textId="67AADAEF" w:rsidR="00F812F4" w:rsidRPr="005D7A13" w:rsidRDefault="00F812F4" w:rsidP="00C60C7B">
      <w:pPr>
        <w:pStyle w:val="BD12"/>
        <w:numPr>
          <w:ilvl w:val="1"/>
          <w:numId w:val="25"/>
        </w:numPr>
        <w:tabs>
          <w:tab w:val="clear" w:pos="1134"/>
          <w:tab w:val="left" w:pos="709"/>
        </w:tabs>
        <w:spacing w:before="0"/>
        <w:ind w:left="0" w:firstLine="0"/>
        <w:contextualSpacing/>
        <w:rPr>
          <w:rFonts w:ascii="Times New Roman" w:eastAsiaTheme="minorHAnsi" w:hAnsi="Times New Roman"/>
          <w:lang w:val="ru-RU"/>
        </w:rPr>
      </w:pPr>
      <w:r w:rsidRPr="005D7A13">
        <w:rPr>
          <w:rFonts w:ascii="Times New Roman" w:eastAsiaTheme="minorHAnsi" w:hAnsi="Times New Roman"/>
          <w:lang w:val="ru-RU"/>
        </w:rPr>
        <w:t xml:space="preserve"> </w:t>
      </w:r>
      <w:r w:rsidRPr="005D7A13">
        <w:rPr>
          <w:rFonts w:ascii="Times New Roman" w:hAnsi="Times New Roman"/>
          <w:lang w:val="ru-RU"/>
        </w:rPr>
        <w:t xml:space="preserve">Заключая Договор, Клиент уполномочивает Брокера, без дополнительных приказов Клиента совершать за счет Клиента связанные Сделки отчуждения еврооблигаций иностранных эмитентов и приобретения облигаций российских эмитентов («замещение» еврооблигаций) на условиях, объявленных эмитентом облигаций (агентом эмитента, иным лицом), доведенных до сведения Клиента в сообщении, опубликованном в </w:t>
      </w:r>
      <w:r w:rsidR="005A4A6C">
        <w:rPr>
          <w:rFonts w:ascii="Times New Roman" w:hAnsi="Times New Roman"/>
          <w:lang w:val="ru-RU"/>
        </w:rPr>
        <w:t>С</w:t>
      </w:r>
      <w:r w:rsidRPr="005D7A13">
        <w:rPr>
          <w:rFonts w:ascii="Times New Roman" w:hAnsi="Times New Roman"/>
          <w:lang w:val="ru-RU"/>
        </w:rPr>
        <w:t>истеме ТРЕЙДЕРНЕТ, и с уплатой комиссии Брокера, предусмотренной Приложением №</w:t>
      </w:r>
      <w:r w:rsidR="00D519C0">
        <w:rPr>
          <w:rFonts w:ascii="Times New Roman" w:hAnsi="Times New Roman"/>
          <w:lang w:val="ru-RU"/>
        </w:rPr>
        <w:t> </w:t>
      </w:r>
      <w:r w:rsidRPr="005D7A13">
        <w:rPr>
          <w:rFonts w:ascii="Times New Roman" w:hAnsi="Times New Roman"/>
          <w:lang w:val="ru-RU"/>
        </w:rPr>
        <w:t xml:space="preserve">2 к Договору «Тарифы на услуги Брокера». Клиент вправе </w:t>
      </w:r>
      <w:r w:rsidRPr="005D7A13">
        <w:rPr>
          <w:rFonts w:ascii="Times New Roman" w:hAnsi="Times New Roman"/>
          <w:lang w:val="ru-RU"/>
        </w:rPr>
        <w:lastRenderedPageBreak/>
        <w:t xml:space="preserve">отозвать условное поручение, изложенное в настоящем пункте, направив Брокеру соответствующие возражения до истечения срока, указанного в таком сообщении. </w:t>
      </w:r>
    </w:p>
    <w:p w14:paraId="33F2E140" w14:textId="1A1C9637" w:rsidR="00F812F4" w:rsidRPr="005D7A13" w:rsidRDefault="00F812F4" w:rsidP="00C60C7B">
      <w:pPr>
        <w:pStyle w:val="BD12"/>
        <w:numPr>
          <w:ilvl w:val="1"/>
          <w:numId w:val="25"/>
        </w:numPr>
        <w:tabs>
          <w:tab w:val="clear" w:pos="1134"/>
          <w:tab w:val="left" w:pos="709"/>
        </w:tabs>
        <w:spacing w:before="0"/>
        <w:ind w:left="0" w:firstLine="0"/>
        <w:contextualSpacing/>
        <w:rPr>
          <w:rFonts w:ascii="Times New Roman" w:eastAsiaTheme="minorHAnsi" w:hAnsi="Times New Roman"/>
          <w:lang w:val="ru-RU"/>
        </w:rPr>
      </w:pPr>
      <w:r w:rsidRPr="005D7A13">
        <w:rPr>
          <w:rFonts w:ascii="Times New Roman" w:hAnsi="Times New Roman"/>
          <w:lang w:val="ru-RU"/>
        </w:rPr>
        <w:t>Заключая Договор,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w:t>
      </w:r>
      <w:r w:rsidR="00D519C0">
        <w:rPr>
          <w:rFonts w:ascii="Times New Roman" w:hAnsi="Times New Roman"/>
          <w:lang w:val="ru-RU"/>
        </w:rPr>
        <w:t> </w:t>
      </w:r>
      <w:r w:rsidRPr="005D7A13">
        <w:rPr>
          <w:rFonts w:ascii="Times New Roman" w:hAnsi="Times New Roman"/>
          <w:lang w:val="ru-RU"/>
        </w:rPr>
        <w:t>российские рубли по доступному Брокеру на биржевом или внебиржевом рынках курсу в сроки и порядке, определенные Брокером.</w:t>
      </w:r>
      <w:r w:rsidRPr="00566317">
        <w:rPr>
          <w:rStyle w:val="af9"/>
          <w:rFonts w:ascii="Times New Roman" w:hAnsi="Times New Roman"/>
        </w:rPr>
        <w:footnoteReference w:id="1"/>
      </w:r>
      <w:r w:rsidRPr="005D7A13">
        <w:rPr>
          <w:rFonts w:ascii="Times New Roman" w:hAnsi="Times New Roman"/>
          <w:lang w:val="ru-RU"/>
        </w:rPr>
        <w:t xml:space="preserve"> </w:t>
      </w:r>
    </w:p>
    <w:p w14:paraId="07B830A4" w14:textId="77777777" w:rsidR="00F812F4" w:rsidRPr="005D7A13" w:rsidRDefault="00F812F4" w:rsidP="00C60C7B">
      <w:pPr>
        <w:pStyle w:val="BD12"/>
        <w:numPr>
          <w:ilvl w:val="1"/>
          <w:numId w:val="25"/>
        </w:numPr>
        <w:tabs>
          <w:tab w:val="clear" w:pos="1134"/>
          <w:tab w:val="left" w:pos="709"/>
        </w:tabs>
        <w:spacing w:before="0"/>
        <w:ind w:left="0" w:firstLine="0"/>
        <w:contextualSpacing/>
        <w:rPr>
          <w:rFonts w:ascii="Times New Roman" w:eastAsiaTheme="minorHAnsi" w:hAnsi="Times New Roman"/>
          <w:lang w:val="ru-RU"/>
        </w:rPr>
      </w:pPr>
      <w:r w:rsidRPr="005D7A13">
        <w:rPr>
          <w:rFonts w:ascii="Times New Roman" w:hAnsi="Times New Roman"/>
          <w:lang w:val="ru-RU"/>
        </w:rPr>
        <w:t xml:space="preserve"> 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 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1AC19C23" w14:textId="77777777" w:rsidR="00F812F4" w:rsidRPr="00BA1698" w:rsidRDefault="00F812F4" w:rsidP="00FC2ABD">
      <w:pPr>
        <w:pStyle w:val="a3"/>
        <w:tabs>
          <w:tab w:val="left" w:pos="567"/>
        </w:tabs>
        <w:spacing w:before="0" w:line="360" w:lineRule="auto"/>
        <w:ind w:left="0"/>
        <w:contextualSpacing/>
        <w:rPr>
          <w:rFonts w:ascii="Times New Roman" w:hAnsi="Times New Roman" w:cs="Times New Roman"/>
          <w:lang w:val="ru-RU"/>
        </w:rPr>
      </w:pPr>
    </w:p>
    <w:p w14:paraId="1AC19C24" w14:textId="153EB33A"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7" w:name="_Toc68879346"/>
      <w:bookmarkStart w:id="28" w:name="_Toc68879727"/>
      <w:r w:rsidRPr="00BA1698">
        <w:rPr>
          <w:rFonts w:ascii="Times New Roman" w:hAnsi="Times New Roman" w:cs="Times New Roman"/>
          <w:lang w:val="ru-RU"/>
        </w:rPr>
        <w:t xml:space="preserve">ИСПОЛЬЗОВАНИЕ ДЕНЕЖНЫХ СРЕДСТВ </w:t>
      </w:r>
      <w:r w:rsidR="002C45C2">
        <w:rPr>
          <w:rFonts w:ascii="Times New Roman" w:hAnsi="Times New Roman" w:cs="Times New Roman"/>
          <w:lang w:val="ru-RU"/>
        </w:rPr>
        <w:t xml:space="preserve">И ЦЕННЫХ БУМАГ </w:t>
      </w:r>
      <w:r w:rsidRPr="00BA1698">
        <w:rPr>
          <w:rFonts w:ascii="Times New Roman" w:hAnsi="Times New Roman" w:cs="Times New Roman"/>
          <w:lang w:val="ru-RU"/>
        </w:rPr>
        <w:t>КЛИЕНТА</w:t>
      </w:r>
      <w:bookmarkEnd w:id="27"/>
      <w:bookmarkEnd w:id="28"/>
    </w:p>
    <w:p w14:paraId="162983C1" w14:textId="7DDDC42C" w:rsidR="002C45C2" w:rsidRPr="002C45C2" w:rsidRDefault="007C3231" w:rsidP="00B4682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использовать Денежные Средства</w:t>
      </w:r>
      <w:r w:rsidR="002C45C2">
        <w:rPr>
          <w:rFonts w:ascii="Times New Roman" w:hAnsi="Times New Roman" w:cs="Times New Roman"/>
          <w:sz w:val="24"/>
          <w:szCs w:val="24"/>
          <w:lang w:val="ru-RU"/>
        </w:rPr>
        <w:t xml:space="preserve"> и Ценные Бумаги</w:t>
      </w:r>
      <w:r w:rsidRPr="00BA1698">
        <w:rPr>
          <w:rFonts w:ascii="Times New Roman" w:hAnsi="Times New Roman" w:cs="Times New Roman"/>
          <w:sz w:val="24"/>
          <w:szCs w:val="24"/>
          <w:lang w:val="ru-RU"/>
        </w:rPr>
        <w:t xml:space="preserve"> Клиента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Денежных Средств </w:t>
      </w:r>
      <w:r w:rsidR="002C45C2">
        <w:rPr>
          <w:rFonts w:ascii="Times New Roman" w:hAnsi="Times New Roman" w:cs="Times New Roman"/>
          <w:sz w:val="24"/>
          <w:szCs w:val="24"/>
          <w:lang w:val="ru-RU"/>
        </w:rPr>
        <w:t xml:space="preserve">и Ценные Бумаги, </w:t>
      </w:r>
      <w:r w:rsidRPr="00BA1698">
        <w:rPr>
          <w:rFonts w:ascii="Times New Roman" w:hAnsi="Times New Roman" w:cs="Times New Roman"/>
          <w:sz w:val="24"/>
          <w:szCs w:val="24"/>
          <w:lang w:val="ru-RU"/>
        </w:rPr>
        <w:t>и их возврат по требованию Клиента</w:t>
      </w:r>
      <w:r w:rsidR="0089762C">
        <w:rPr>
          <w:rFonts w:ascii="Times New Roman" w:hAnsi="Times New Roman" w:cs="Times New Roman"/>
          <w:sz w:val="24"/>
          <w:szCs w:val="24"/>
          <w:lang w:val="ru-RU"/>
        </w:rPr>
        <w:t xml:space="preserve"> в сроки, предусмотренные законодательными и иными нормативными актами, регулирующими брокерскую деятельность и Договором</w:t>
      </w:r>
      <w:r w:rsidRPr="00BA1698">
        <w:rPr>
          <w:rFonts w:ascii="Times New Roman" w:hAnsi="Times New Roman" w:cs="Times New Roman"/>
          <w:sz w:val="24"/>
          <w:szCs w:val="24"/>
          <w:lang w:val="ru-RU"/>
        </w:rPr>
        <w:t>. Денежные Средства Клиента могут быть зачислены Брокером со Счета Брокера на Собственный счет</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Брокера.</w:t>
      </w:r>
    </w:p>
    <w:p w14:paraId="1AC19C26" w14:textId="504C87A1" w:rsidR="00F812F4" w:rsidRPr="002C45C2"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2C45C2">
        <w:rPr>
          <w:rFonts w:ascii="Times New Roman" w:hAnsi="Times New Roman" w:cs="Times New Roman"/>
          <w:sz w:val="24"/>
          <w:szCs w:val="24"/>
          <w:lang w:val="ru-RU"/>
        </w:rPr>
        <w:t>Прибыль, полученная Брокером от использования Денежных Средств</w:t>
      </w:r>
      <w:r w:rsidR="002C45C2" w:rsidRPr="002C45C2">
        <w:rPr>
          <w:rFonts w:ascii="Times New Roman" w:hAnsi="Times New Roman" w:cs="Times New Roman"/>
          <w:sz w:val="24"/>
          <w:szCs w:val="24"/>
          <w:lang w:val="ru-RU"/>
        </w:rPr>
        <w:t xml:space="preserve"> и Ценных Бумаг</w:t>
      </w:r>
      <w:r w:rsidRPr="002C45C2">
        <w:rPr>
          <w:rFonts w:ascii="Times New Roman" w:hAnsi="Times New Roman" w:cs="Times New Roman"/>
          <w:sz w:val="24"/>
          <w:szCs w:val="24"/>
          <w:lang w:val="ru-RU"/>
        </w:rPr>
        <w:t xml:space="preserve"> Клиента, принадлежит Брокеру. Вознаграждение за использование Денежных Средств</w:t>
      </w:r>
      <w:r w:rsidR="002C45C2" w:rsidRPr="002C45C2">
        <w:rPr>
          <w:rFonts w:ascii="Times New Roman" w:hAnsi="Times New Roman" w:cs="Times New Roman"/>
          <w:sz w:val="24"/>
          <w:szCs w:val="24"/>
          <w:lang w:val="ru-RU"/>
        </w:rPr>
        <w:t xml:space="preserve"> и Ценных бумаг</w:t>
      </w:r>
      <w:r w:rsidRPr="002C45C2">
        <w:rPr>
          <w:rFonts w:ascii="Times New Roman" w:hAnsi="Times New Roman" w:cs="Times New Roman"/>
          <w:sz w:val="24"/>
          <w:szCs w:val="24"/>
          <w:lang w:val="ru-RU"/>
        </w:rPr>
        <w:t xml:space="preserve"> Клиента не начисляется и не</w:t>
      </w:r>
      <w:r w:rsidRPr="002C45C2">
        <w:rPr>
          <w:rFonts w:ascii="Times New Roman" w:hAnsi="Times New Roman" w:cs="Times New Roman"/>
          <w:spacing w:val="-24"/>
          <w:sz w:val="24"/>
          <w:szCs w:val="24"/>
          <w:lang w:val="ru-RU"/>
        </w:rPr>
        <w:t> </w:t>
      </w:r>
      <w:r w:rsidRPr="002C45C2">
        <w:rPr>
          <w:rFonts w:ascii="Times New Roman" w:hAnsi="Times New Roman" w:cs="Times New Roman"/>
          <w:sz w:val="24"/>
          <w:szCs w:val="24"/>
          <w:lang w:val="ru-RU"/>
        </w:rPr>
        <w:t>выплачивается.</w:t>
      </w:r>
    </w:p>
    <w:p w14:paraId="1AC19C27" w14:textId="5AA541E2" w:rsidR="00F812F4" w:rsidRPr="002C45C2"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2C45C2">
        <w:rPr>
          <w:rFonts w:ascii="Times New Roman" w:hAnsi="Times New Roman" w:cs="Times New Roman"/>
          <w:sz w:val="24"/>
          <w:szCs w:val="24"/>
          <w:lang w:val="ru-RU"/>
        </w:rPr>
        <w:lastRenderedPageBreak/>
        <w:t>Клиент вправе в любое время потребовать возврата всей суммы или части принадлежащих ему Денежных Средств</w:t>
      </w:r>
      <w:r w:rsidR="00C97536">
        <w:rPr>
          <w:rFonts w:ascii="Times New Roman" w:hAnsi="Times New Roman" w:cs="Times New Roman"/>
          <w:sz w:val="24"/>
          <w:szCs w:val="24"/>
          <w:lang w:val="ru-RU"/>
        </w:rPr>
        <w:t xml:space="preserve"> и Ценных Бумаг</w:t>
      </w:r>
      <w:r w:rsidRPr="002C45C2">
        <w:rPr>
          <w:rFonts w:ascii="Times New Roman" w:hAnsi="Times New Roman" w:cs="Times New Roman"/>
          <w:sz w:val="24"/>
          <w:szCs w:val="24"/>
          <w:lang w:val="ru-RU"/>
        </w:rPr>
        <w:t>.</w:t>
      </w:r>
    </w:p>
    <w:p w14:paraId="1BA7D00C" w14:textId="7E4CF16D" w:rsidR="002C45C2" w:rsidRPr="002C45C2" w:rsidRDefault="002C45C2"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46828">
        <w:rPr>
          <w:rFonts w:ascii="Times New Roman" w:hAnsi="Times New Roman" w:cs="Times New Roman"/>
          <w:sz w:val="24"/>
          <w:szCs w:val="24"/>
          <w:lang w:val="ru-RU"/>
        </w:rPr>
        <w:t>При использовании Ценных Бумаг Клиента Брокер обязан передать Клиенту денежные средства, а также иное имущество, выплаченные (переданное) эмитентом или</w:t>
      </w:r>
      <w:r w:rsidR="007C77E3">
        <w:rPr>
          <w:rFonts w:ascii="Times New Roman" w:hAnsi="Times New Roman" w:cs="Times New Roman"/>
          <w:sz w:val="24"/>
          <w:szCs w:val="24"/>
          <w:lang w:val="ru-RU"/>
        </w:rPr>
        <w:t xml:space="preserve"> </w:t>
      </w:r>
      <w:r w:rsidRPr="00B46828">
        <w:rPr>
          <w:rFonts w:ascii="Times New Roman" w:hAnsi="Times New Roman" w:cs="Times New Roman"/>
          <w:sz w:val="24"/>
          <w:szCs w:val="24"/>
          <w:lang w:val="ru-RU"/>
        </w:rPr>
        <w:t>лицом, выдавшим Ценные Бумаги, в том числе в виде дивидендов и процентов по таким ценным бумагам, в случае если право на получение от эмитента или лица, выдавшего ценные бумаги, указанных денежных средств или иного имущества возникло у владельца ценных бумаг в период использования этих Ценных Бумаг в интересах Брокера.</w:t>
      </w:r>
    </w:p>
    <w:p w14:paraId="1AC19C28" w14:textId="62F6DB7E" w:rsidR="00F812F4" w:rsidRPr="00BA1698" w:rsidRDefault="007C3231" w:rsidP="005D7A13">
      <w:pPr>
        <w:pStyle w:val="a5"/>
        <w:numPr>
          <w:ilvl w:val="1"/>
          <w:numId w:val="25"/>
        </w:numPr>
        <w:tabs>
          <w:tab w:val="left" w:pos="567"/>
          <w:tab w:val="left" w:pos="1315"/>
          <w:tab w:val="left" w:pos="1316"/>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Клиент вправе потребовать от Брокера открыть отдельный специальный брокерский счет для исполнения </w:t>
      </w:r>
      <w:r w:rsidR="00D519C0" w:rsidRPr="00BA1698">
        <w:rPr>
          <w:rFonts w:ascii="Times New Roman" w:hAnsi="Times New Roman" w:cs="Times New Roman"/>
          <w:sz w:val="24"/>
          <w:szCs w:val="24"/>
          <w:lang w:val="ru-RU"/>
        </w:rPr>
        <w:t>и</w:t>
      </w:r>
      <w:r w:rsidR="00D519C0">
        <w:rPr>
          <w:rFonts w:ascii="Times New Roman" w:hAnsi="Times New Roman" w:cs="Times New Roman"/>
          <w:sz w:val="24"/>
          <w:szCs w:val="24"/>
          <w:lang w:val="ru-RU"/>
        </w:rPr>
        <w:t> </w:t>
      </w:r>
      <w:r w:rsidRPr="00BA1698">
        <w:rPr>
          <w:rFonts w:ascii="Times New Roman" w:hAnsi="Times New Roman" w:cs="Times New Roman"/>
          <w:sz w:val="24"/>
          <w:szCs w:val="24"/>
          <w:lang w:val="ru-RU"/>
        </w:rPr>
        <w:t>(или) обеспечения исполнения обязательств, допущенных к клирингу, и возникших из договоров, заключенных за счет</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Клиента.</w:t>
      </w:r>
    </w:p>
    <w:p w14:paraId="1AC19C29" w14:textId="334F65F6" w:rsidR="00F812F4" w:rsidRPr="00B46828" w:rsidRDefault="007C3231" w:rsidP="00F812F4">
      <w:pPr>
        <w:pStyle w:val="a3"/>
        <w:tabs>
          <w:tab w:val="left" w:pos="567"/>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ab/>
      </w:r>
      <w:r w:rsidRPr="00B46828">
        <w:rPr>
          <w:rFonts w:ascii="Times New Roman" w:hAnsi="Times New Roman" w:cs="Times New Roman"/>
          <w:lang w:val="ru-RU"/>
        </w:rPr>
        <w:t>Требование Клиента открыть отдельный специальный брокерский счет исполняется Брокером в течение 5 (</w:t>
      </w:r>
      <w:r w:rsidR="00D519C0">
        <w:rPr>
          <w:rFonts w:ascii="Times New Roman" w:hAnsi="Times New Roman" w:cs="Times New Roman"/>
          <w:lang w:val="ru-RU"/>
        </w:rPr>
        <w:t>П</w:t>
      </w:r>
      <w:r w:rsidR="00D519C0" w:rsidRPr="00B46828">
        <w:rPr>
          <w:rFonts w:ascii="Times New Roman" w:hAnsi="Times New Roman" w:cs="Times New Roman"/>
          <w:lang w:val="ru-RU"/>
        </w:rPr>
        <w:t>яти</w:t>
      </w:r>
      <w:r w:rsidRPr="00B46828">
        <w:rPr>
          <w:rFonts w:ascii="Times New Roman" w:hAnsi="Times New Roman" w:cs="Times New Roman"/>
          <w:lang w:val="ru-RU"/>
        </w:rPr>
        <w:t>)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счета Брокер вправе взимать с Клиента вознаграждение в соответствии с Тарифами Брокера (Приложение №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w:t>
      </w:r>
    </w:p>
    <w:p w14:paraId="663D7411" w14:textId="3B2A0528" w:rsidR="002C45C2" w:rsidRPr="00B46828" w:rsidRDefault="002C45C2" w:rsidP="00B46828">
      <w:pPr>
        <w:pStyle w:val="a5"/>
        <w:numPr>
          <w:ilvl w:val="1"/>
          <w:numId w:val="25"/>
        </w:numPr>
        <w:tabs>
          <w:tab w:val="left" w:pos="567"/>
          <w:tab w:val="left" w:pos="1315"/>
          <w:tab w:val="left" w:pos="1316"/>
        </w:tabs>
        <w:spacing w:before="0" w:line="360" w:lineRule="auto"/>
        <w:ind w:left="0" w:right="0" w:firstLine="0"/>
        <w:contextualSpacing/>
        <w:rPr>
          <w:rFonts w:ascii="Times New Roman" w:hAnsi="Times New Roman" w:cs="Times New Roman"/>
          <w:sz w:val="24"/>
          <w:szCs w:val="24"/>
          <w:lang w:val="ru-RU"/>
        </w:rPr>
      </w:pPr>
      <w:r w:rsidRPr="00B46828">
        <w:rPr>
          <w:sz w:val="24"/>
          <w:szCs w:val="24"/>
          <w:lang w:val="ru-RU"/>
        </w:rPr>
        <w:t xml:space="preserve"> </w:t>
      </w:r>
      <w:r w:rsidRPr="00B46828">
        <w:rPr>
          <w:rFonts w:ascii="Times New Roman" w:hAnsi="Times New Roman" w:cs="Times New Roman"/>
          <w:sz w:val="24"/>
          <w:szCs w:val="24"/>
          <w:lang w:val="ru-RU"/>
        </w:rPr>
        <w:t xml:space="preserve">Брокер должен обеспечить обособленный учет клиринговой организацией, другим брокером, иностранной финансовой организацией </w:t>
      </w:r>
      <w:r w:rsidR="00447EC6">
        <w:rPr>
          <w:rFonts w:ascii="Times New Roman" w:hAnsi="Times New Roman" w:cs="Times New Roman"/>
          <w:sz w:val="24"/>
          <w:szCs w:val="24"/>
          <w:lang w:val="ru-RU"/>
        </w:rPr>
        <w:t>Д</w:t>
      </w:r>
      <w:r w:rsidRPr="00B46828">
        <w:rPr>
          <w:rFonts w:ascii="Times New Roman" w:hAnsi="Times New Roman" w:cs="Times New Roman"/>
          <w:sz w:val="24"/>
          <w:szCs w:val="24"/>
          <w:lang w:val="ru-RU"/>
        </w:rPr>
        <w:t xml:space="preserve">енежных </w:t>
      </w:r>
      <w:r w:rsidR="00447EC6">
        <w:rPr>
          <w:rFonts w:ascii="Times New Roman" w:hAnsi="Times New Roman" w:cs="Times New Roman"/>
          <w:sz w:val="24"/>
          <w:szCs w:val="24"/>
          <w:lang w:val="ru-RU"/>
        </w:rPr>
        <w:t>С</w:t>
      </w:r>
      <w:r w:rsidRPr="00B46828">
        <w:rPr>
          <w:rFonts w:ascii="Times New Roman" w:hAnsi="Times New Roman" w:cs="Times New Roman"/>
          <w:sz w:val="24"/>
          <w:szCs w:val="24"/>
          <w:lang w:val="ru-RU"/>
        </w:rPr>
        <w:t xml:space="preserve">редств и </w:t>
      </w:r>
      <w:r w:rsidR="00447EC6">
        <w:rPr>
          <w:rFonts w:ascii="Times New Roman" w:hAnsi="Times New Roman" w:cs="Times New Roman"/>
          <w:sz w:val="24"/>
          <w:szCs w:val="24"/>
          <w:lang w:val="ru-RU"/>
        </w:rPr>
        <w:t>Ц</w:t>
      </w:r>
      <w:r w:rsidRPr="00B46828">
        <w:rPr>
          <w:rFonts w:ascii="Times New Roman" w:hAnsi="Times New Roman" w:cs="Times New Roman"/>
          <w:sz w:val="24"/>
          <w:szCs w:val="24"/>
          <w:lang w:val="ru-RU"/>
        </w:rPr>
        <w:t xml:space="preserve">енных </w:t>
      </w:r>
      <w:r w:rsidR="00447EC6">
        <w:rPr>
          <w:rFonts w:ascii="Times New Roman" w:hAnsi="Times New Roman" w:cs="Times New Roman"/>
          <w:sz w:val="24"/>
          <w:szCs w:val="24"/>
          <w:lang w:val="ru-RU"/>
        </w:rPr>
        <w:t>Б</w:t>
      </w:r>
      <w:r w:rsidRPr="00B46828">
        <w:rPr>
          <w:rFonts w:ascii="Times New Roman" w:hAnsi="Times New Roman" w:cs="Times New Roman"/>
          <w:sz w:val="24"/>
          <w:szCs w:val="24"/>
          <w:lang w:val="ru-RU"/>
        </w:rPr>
        <w:t xml:space="preserve">умаг следующих </w:t>
      </w:r>
      <w:r w:rsidR="00447EC6">
        <w:rPr>
          <w:rFonts w:ascii="Times New Roman" w:hAnsi="Times New Roman" w:cs="Times New Roman"/>
          <w:sz w:val="24"/>
          <w:szCs w:val="24"/>
          <w:lang w:val="ru-RU"/>
        </w:rPr>
        <w:t>К</w:t>
      </w:r>
      <w:r w:rsidRPr="00B46828">
        <w:rPr>
          <w:rFonts w:ascii="Times New Roman" w:hAnsi="Times New Roman" w:cs="Times New Roman"/>
          <w:sz w:val="24"/>
          <w:szCs w:val="24"/>
          <w:lang w:val="ru-RU"/>
        </w:rPr>
        <w:t>лиентов:</w:t>
      </w:r>
    </w:p>
    <w:p w14:paraId="6CBB69F2" w14:textId="08076B82" w:rsidR="002C45C2" w:rsidRPr="00B46828" w:rsidRDefault="00447EC6" w:rsidP="005D7A13">
      <w:pPr>
        <w:pStyle w:val="a3"/>
        <w:numPr>
          <w:ilvl w:val="0"/>
          <w:numId w:val="54"/>
        </w:numPr>
        <w:tabs>
          <w:tab w:val="left" w:pos="1134"/>
        </w:tabs>
        <w:spacing w:before="0" w:line="360" w:lineRule="auto"/>
        <w:ind w:left="0" w:firstLine="720"/>
        <w:contextualSpacing/>
        <w:rPr>
          <w:rFonts w:ascii="Times New Roman" w:hAnsi="Times New Roman" w:cs="Times New Roman"/>
          <w:lang w:val="ru-RU"/>
        </w:rPr>
      </w:pPr>
      <w:r>
        <w:rPr>
          <w:rFonts w:ascii="Times New Roman" w:hAnsi="Times New Roman" w:cs="Times New Roman"/>
          <w:lang w:val="ru-RU"/>
        </w:rPr>
        <w:t>К</w:t>
      </w:r>
      <w:r w:rsidR="002C45C2" w:rsidRPr="00B46828">
        <w:rPr>
          <w:rFonts w:ascii="Times New Roman" w:hAnsi="Times New Roman" w:cs="Times New Roman"/>
          <w:lang w:val="ru-RU"/>
        </w:rPr>
        <w:t xml:space="preserve">лиентов, предоставивших </w:t>
      </w:r>
      <w:r>
        <w:rPr>
          <w:rFonts w:ascii="Times New Roman" w:hAnsi="Times New Roman" w:cs="Times New Roman"/>
          <w:lang w:val="ru-RU"/>
        </w:rPr>
        <w:t>Б</w:t>
      </w:r>
      <w:r w:rsidR="002C45C2" w:rsidRPr="00B46828">
        <w:rPr>
          <w:rFonts w:ascii="Times New Roman" w:hAnsi="Times New Roman" w:cs="Times New Roman"/>
          <w:lang w:val="ru-RU"/>
        </w:rPr>
        <w:t xml:space="preserve">рокеру право использования </w:t>
      </w:r>
      <w:r>
        <w:rPr>
          <w:rFonts w:ascii="Times New Roman" w:hAnsi="Times New Roman" w:cs="Times New Roman"/>
          <w:lang w:val="ru-RU"/>
        </w:rPr>
        <w:t>Д</w:t>
      </w:r>
      <w:r w:rsidR="002C45C2" w:rsidRPr="00B46828">
        <w:rPr>
          <w:rFonts w:ascii="Times New Roman" w:hAnsi="Times New Roman" w:cs="Times New Roman"/>
          <w:lang w:val="ru-RU"/>
        </w:rPr>
        <w:t xml:space="preserve">енежных </w:t>
      </w:r>
      <w:r>
        <w:rPr>
          <w:rFonts w:ascii="Times New Roman" w:hAnsi="Times New Roman" w:cs="Times New Roman"/>
          <w:lang w:val="ru-RU"/>
        </w:rPr>
        <w:t>С</w:t>
      </w:r>
      <w:r w:rsidR="002C45C2" w:rsidRPr="00B46828">
        <w:rPr>
          <w:rFonts w:ascii="Times New Roman" w:hAnsi="Times New Roman" w:cs="Times New Roman"/>
          <w:lang w:val="ru-RU"/>
        </w:rPr>
        <w:t xml:space="preserve">редств и </w:t>
      </w:r>
      <w:r>
        <w:rPr>
          <w:rFonts w:ascii="Times New Roman" w:hAnsi="Times New Roman" w:cs="Times New Roman"/>
          <w:lang w:val="ru-RU"/>
        </w:rPr>
        <w:t>Ц</w:t>
      </w:r>
      <w:r w:rsidR="002C45C2" w:rsidRPr="00B46828">
        <w:rPr>
          <w:rFonts w:ascii="Times New Roman" w:hAnsi="Times New Roman" w:cs="Times New Roman"/>
          <w:lang w:val="ru-RU"/>
        </w:rPr>
        <w:t xml:space="preserve">енных </w:t>
      </w:r>
      <w:r>
        <w:rPr>
          <w:rFonts w:ascii="Times New Roman" w:hAnsi="Times New Roman" w:cs="Times New Roman"/>
          <w:lang w:val="ru-RU"/>
        </w:rPr>
        <w:t>Б</w:t>
      </w:r>
      <w:r w:rsidR="002C45C2" w:rsidRPr="00B46828">
        <w:rPr>
          <w:rFonts w:ascii="Times New Roman" w:hAnsi="Times New Roman" w:cs="Times New Roman"/>
          <w:lang w:val="ru-RU"/>
        </w:rPr>
        <w:t xml:space="preserve">умаг в интересах </w:t>
      </w:r>
      <w:r>
        <w:rPr>
          <w:rFonts w:ascii="Times New Roman" w:hAnsi="Times New Roman" w:cs="Times New Roman"/>
          <w:lang w:val="ru-RU"/>
        </w:rPr>
        <w:t>Б</w:t>
      </w:r>
      <w:r w:rsidR="002C45C2" w:rsidRPr="00B46828">
        <w:rPr>
          <w:rFonts w:ascii="Times New Roman" w:hAnsi="Times New Roman" w:cs="Times New Roman"/>
          <w:lang w:val="ru-RU"/>
        </w:rPr>
        <w:t>рокера;</w:t>
      </w:r>
    </w:p>
    <w:p w14:paraId="5D6644E7" w14:textId="1FB4053D" w:rsidR="002C45C2" w:rsidRPr="00B46828" w:rsidRDefault="00447EC6" w:rsidP="005D7A13">
      <w:pPr>
        <w:pStyle w:val="a3"/>
        <w:numPr>
          <w:ilvl w:val="0"/>
          <w:numId w:val="54"/>
        </w:numPr>
        <w:tabs>
          <w:tab w:val="left" w:pos="1134"/>
        </w:tabs>
        <w:spacing w:before="0" w:line="360" w:lineRule="auto"/>
        <w:ind w:left="0" w:firstLine="720"/>
        <w:contextualSpacing/>
        <w:rPr>
          <w:rFonts w:ascii="Times New Roman" w:hAnsi="Times New Roman" w:cs="Times New Roman"/>
          <w:lang w:val="ru-RU"/>
        </w:rPr>
      </w:pPr>
      <w:r>
        <w:rPr>
          <w:rFonts w:ascii="Times New Roman" w:hAnsi="Times New Roman" w:cs="Times New Roman"/>
          <w:lang w:val="ru-RU"/>
        </w:rPr>
        <w:t>К</w:t>
      </w:r>
      <w:r w:rsidR="002C45C2" w:rsidRPr="00B46828">
        <w:rPr>
          <w:rFonts w:ascii="Times New Roman" w:hAnsi="Times New Roman" w:cs="Times New Roman"/>
          <w:lang w:val="ru-RU"/>
        </w:rPr>
        <w:t xml:space="preserve">лиентов, не предоставивших </w:t>
      </w:r>
      <w:r>
        <w:rPr>
          <w:rFonts w:ascii="Times New Roman" w:hAnsi="Times New Roman" w:cs="Times New Roman"/>
          <w:lang w:val="ru-RU"/>
        </w:rPr>
        <w:t>Б</w:t>
      </w:r>
      <w:r w:rsidR="002C45C2" w:rsidRPr="00B46828">
        <w:rPr>
          <w:rFonts w:ascii="Times New Roman" w:hAnsi="Times New Roman" w:cs="Times New Roman"/>
          <w:lang w:val="ru-RU"/>
        </w:rPr>
        <w:t xml:space="preserve">рокеру право использования </w:t>
      </w:r>
      <w:r>
        <w:rPr>
          <w:rFonts w:ascii="Times New Roman" w:hAnsi="Times New Roman" w:cs="Times New Roman"/>
          <w:lang w:val="ru-RU"/>
        </w:rPr>
        <w:t>Д</w:t>
      </w:r>
      <w:r w:rsidR="002C45C2" w:rsidRPr="00B46828">
        <w:rPr>
          <w:rFonts w:ascii="Times New Roman" w:hAnsi="Times New Roman" w:cs="Times New Roman"/>
          <w:lang w:val="ru-RU"/>
        </w:rPr>
        <w:t xml:space="preserve">енежных </w:t>
      </w:r>
      <w:r>
        <w:rPr>
          <w:rFonts w:ascii="Times New Roman" w:hAnsi="Times New Roman" w:cs="Times New Roman"/>
          <w:lang w:val="ru-RU"/>
        </w:rPr>
        <w:t>С</w:t>
      </w:r>
      <w:r w:rsidR="002C45C2" w:rsidRPr="00B46828">
        <w:rPr>
          <w:rFonts w:ascii="Times New Roman" w:hAnsi="Times New Roman" w:cs="Times New Roman"/>
          <w:lang w:val="ru-RU"/>
        </w:rPr>
        <w:t xml:space="preserve">редств и (или) </w:t>
      </w:r>
      <w:r>
        <w:rPr>
          <w:rFonts w:ascii="Times New Roman" w:hAnsi="Times New Roman" w:cs="Times New Roman"/>
          <w:lang w:val="ru-RU"/>
        </w:rPr>
        <w:t>Ц</w:t>
      </w:r>
      <w:r w:rsidR="002C45C2" w:rsidRPr="00B46828">
        <w:rPr>
          <w:rFonts w:ascii="Times New Roman" w:hAnsi="Times New Roman" w:cs="Times New Roman"/>
          <w:lang w:val="ru-RU"/>
        </w:rPr>
        <w:t xml:space="preserve">енных </w:t>
      </w:r>
      <w:r>
        <w:rPr>
          <w:rFonts w:ascii="Times New Roman" w:hAnsi="Times New Roman" w:cs="Times New Roman"/>
          <w:lang w:val="ru-RU"/>
        </w:rPr>
        <w:t>Б</w:t>
      </w:r>
      <w:r w:rsidR="002C45C2" w:rsidRPr="00B46828">
        <w:rPr>
          <w:rFonts w:ascii="Times New Roman" w:hAnsi="Times New Roman" w:cs="Times New Roman"/>
          <w:lang w:val="ru-RU"/>
        </w:rPr>
        <w:t xml:space="preserve">умаг в интересах </w:t>
      </w:r>
      <w:r>
        <w:rPr>
          <w:rFonts w:ascii="Times New Roman" w:hAnsi="Times New Roman" w:cs="Times New Roman"/>
          <w:lang w:val="ru-RU"/>
        </w:rPr>
        <w:t>Б</w:t>
      </w:r>
      <w:r w:rsidR="002C45C2" w:rsidRPr="00B46828">
        <w:rPr>
          <w:rFonts w:ascii="Times New Roman" w:hAnsi="Times New Roman" w:cs="Times New Roman"/>
          <w:lang w:val="ru-RU"/>
        </w:rPr>
        <w:t>рокера, и которым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w:t>
      </w:r>
      <w:r w:rsidR="00B94B17" w:rsidRPr="00B46828">
        <w:rPr>
          <w:rFonts w:ascii="Times New Roman" w:hAnsi="Times New Roman" w:cs="Times New Roman"/>
          <w:lang w:val="ru-RU"/>
        </w:rPr>
        <w:t xml:space="preserve">ого </w:t>
      </w:r>
      <w:r w:rsidR="00DB1E3D" w:rsidRPr="00DB1E3D">
        <w:rPr>
          <w:rFonts w:ascii="Times New Roman" w:hAnsi="Times New Roman" w:cs="Times New Roman"/>
          <w:lang w:val="ru-RU"/>
        </w:rPr>
        <w:t>Банком России, Протокол от 29.09.2022 № КФНП-37</w:t>
      </w:r>
      <w:r w:rsidR="002C45C2" w:rsidRPr="00B46828">
        <w:rPr>
          <w:rFonts w:ascii="Times New Roman" w:hAnsi="Times New Roman" w:cs="Times New Roman"/>
          <w:lang w:val="ru-RU"/>
        </w:rPr>
        <w:t xml:space="preserve">; </w:t>
      </w:r>
    </w:p>
    <w:p w14:paraId="05D74945" w14:textId="5839B2AD" w:rsidR="00F812F4" w:rsidRDefault="002C45C2" w:rsidP="005D7A13">
      <w:pPr>
        <w:pStyle w:val="a3"/>
        <w:numPr>
          <w:ilvl w:val="0"/>
          <w:numId w:val="54"/>
        </w:numPr>
        <w:tabs>
          <w:tab w:val="left" w:pos="1134"/>
        </w:tabs>
        <w:spacing w:before="0" w:line="360" w:lineRule="auto"/>
        <w:ind w:left="0" w:firstLine="720"/>
        <w:contextualSpacing/>
        <w:rPr>
          <w:rFonts w:ascii="Times New Roman" w:hAnsi="Times New Roman" w:cs="Times New Roman"/>
          <w:lang w:val="ru-RU"/>
        </w:rPr>
      </w:pPr>
      <w:r w:rsidRPr="00B46828">
        <w:rPr>
          <w:rFonts w:ascii="Times New Roman" w:hAnsi="Times New Roman" w:cs="Times New Roman"/>
          <w:lang w:val="ru-RU"/>
        </w:rPr>
        <w:t xml:space="preserve">каждого </w:t>
      </w:r>
      <w:r w:rsidR="00447EC6">
        <w:rPr>
          <w:rFonts w:ascii="Times New Roman" w:hAnsi="Times New Roman" w:cs="Times New Roman"/>
          <w:lang w:val="ru-RU"/>
        </w:rPr>
        <w:t>К</w:t>
      </w:r>
      <w:r w:rsidRPr="00B46828">
        <w:rPr>
          <w:rFonts w:ascii="Times New Roman" w:hAnsi="Times New Roman" w:cs="Times New Roman"/>
          <w:lang w:val="ru-RU"/>
        </w:rPr>
        <w:t xml:space="preserve">лиента, не предоставившего </w:t>
      </w:r>
      <w:r w:rsidR="00447EC6">
        <w:rPr>
          <w:rFonts w:ascii="Times New Roman" w:hAnsi="Times New Roman" w:cs="Times New Roman"/>
          <w:lang w:val="ru-RU"/>
        </w:rPr>
        <w:t>Б</w:t>
      </w:r>
      <w:r w:rsidRPr="00B46828">
        <w:rPr>
          <w:rFonts w:ascii="Times New Roman" w:hAnsi="Times New Roman" w:cs="Times New Roman"/>
          <w:lang w:val="ru-RU"/>
        </w:rPr>
        <w:t xml:space="preserve">рокеру право использования </w:t>
      </w:r>
      <w:r w:rsidR="00447EC6">
        <w:rPr>
          <w:rFonts w:ascii="Times New Roman" w:hAnsi="Times New Roman" w:cs="Times New Roman"/>
          <w:lang w:val="ru-RU"/>
        </w:rPr>
        <w:t>Д</w:t>
      </w:r>
      <w:r w:rsidRPr="00B46828">
        <w:rPr>
          <w:rFonts w:ascii="Times New Roman" w:hAnsi="Times New Roman" w:cs="Times New Roman"/>
          <w:lang w:val="ru-RU"/>
        </w:rPr>
        <w:t xml:space="preserve">енежных </w:t>
      </w:r>
      <w:r w:rsidR="00447EC6">
        <w:rPr>
          <w:rFonts w:ascii="Times New Roman" w:hAnsi="Times New Roman" w:cs="Times New Roman"/>
          <w:lang w:val="ru-RU"/>
        </w:rPr>
        <w:t>С</w:t>
      </w:r>
      <w:r w:rsidRPr="00B46828">
        <w:rPr>
          <w:rFonts w:ascii="Times New Roman" w:hAnsi="Times New Roman" w:cs="Times New Roman"/>
          <w:lang w:val="ru-RU"/>
        </w:rPr>
        <w:t xml:space="preserve">редств и (или) </w:t>
      </w:r>
      <w:r w:rsidR="00447EC6">
        <w:rPr>
          <w:rFonts w:ascii="Times New Roman" w:hAnsi="Times New Roman" w:cs="Times New Roman"/>
          <w:lang w:val="ru-RU"/>
        </w:rPr>
        <w:t>Ц</w:t>
      </w:r>
      <w:r w:rsidRPr="00B46828">
        <w:rPr>
          <w:rFonts w:ascii="Times New Roman" w:hAnsi="Times New Roman" w:cs="Times New Roman"/>
          <w:lang w:val="ru-RU"/>
        </w:rPr>
        <w:t xml:space="preserve">енных </w:t>
      </w:r>
      <w:r w:rsidR="00447EC6">
        <w:rPr>
          <w:rFonts w:ascii="Times New Roman" w:hAnsi="Times New Roman" w:cs="Times New Roman"/>
          <w:lang w:val="ru-RU"/>
        </w:rPr>
        <w:t>Б</w:t>
      </w:r>
      <w:r w:rsidRPr="00B46828">
        <w:rPr>
          <w:rFonts w:ascii="Times New Roman" w:hAnsi="Times New Roman" w:cs="Times New Roman"/>
          <w:lang w:val="ru-RU"/>
        </w:rPr>
        <w:t xml:space="preserve">умаг в интересах </w:t>
      </w:r>
      <w:r w:rsidR="00447EC6">
        <w:rPr>
          <w:rFonts w:ascii="Times New Roman" w:hAnsi="Times New Roman" w:cs="Times New Roman"/>
          <w:lang w:val="ru-RU"/>
        </w:rPr>
        <w:t>Б</w:t>
      </w:r>
      <w:r w:rsidRPr="00B46828">
        <w:rPr>
          <w:rFonts w:ascii="Times New Roman" w:hAnsi="Times New Roman" w:cs="Times New Roman"/>
          <w:lang w:val="ru-RU"/>
        </w:rPr>
        <w:t xml:space="preserve">рокера, и </w:t>
      </w:r>
      <w:r w:rsidR="00A205EA" w:rsidRPr="00B46828">
        <w:rPr>
          <w:rFonts w:ascii="Times New Roman" w:hAnsi="Times New Roman" w:cs="Times New Roman"/>
          <w:lang w:val="ru-RU"/>
        </w:rPr>
        <w:t>в отношении,</w:t>
      </w:r>
      <w:r w:rsidRPr="00B46828">
        <w:rPr>
          <w:rFonts w:ascii="Times New Roman" w:hAnsi="Times New Roman" w:cs="Times New Roman"/>
          <w:lang w:val="ru-RU"/>
        </w:rPr>
        <w:t xml:space="preserve"> которого </w:t>
      </w:r>
      <w:r w:rsidR="00447EC6">
        <w:rPr>
          <w:rFonts w:ascii="Times New Roman" w:hAnsi="Times New Roman" w:cs="Times New Roman"/>
          <w:lang w:val="ru-RU"/>
        </w:rPr>
        <w:t>Б</w:t>
      </w:r>
      <w:r w:rsidRPr="00B46828">
        <w:rPr>
          <w:rFonts w:ascii="Times New Roman" w:hAnsi="Times New Roman" w:cs="Times New Roman"/>
          <w:lang w:val="ru-RU"/>
        </w:rPr>
        <w:t>рокер не применяет ограничений по предоставлению услуг, предусмотренных пунктом 3.6 Базового стандарта совершения брокером операций на финансовых рынках, утвержденн</w:t>
      </w:r>
      <w:r w:rsidR="00B94B17" w:rsidRPr="00B46828">
        <w:rPr>
          <w:rFonts w:ascii="Times New Roman" w:hAnsi="Times New Roman" w:cs="Times New Roman"/>
          <w:lang w:val="ru-RU"/>
        </w:rPr>
        <w:t xml:space="preserve">ого </w:t>
      </w:r>
      <w:r w:rsidR="00DB1E3D" w:rsidRPr="00DB1E3D">
        <w:rPr>
          <w:rFonts w:ascii="Times New Roman" w:hAnsi="Times New Roman" w:cs="Times New Roman"/>
          <w:lang w:val="ru-RU"/>
        </w:rPr>
        <w:t>Банком России, Протокол от 29.09.2022 № КФНП-37</w:t>
      </w:r>
      <w:r w:rsidRPr="00B46828">
        <w:rPr>
          <w:rFonts w:ascii="Times New Roman" w:hAnsi="Times New Roman" w:cs="Times New Roman"/>
          <w:lang w:val="ru-RU"/>
        </w:rPr>
        <w:t>.</w:t>
      </w:r>
    </w:p>
    <w:p w14:paraId="746EF3E4" w14:textId="3888758F" w:rsidR="00F812F4" w:rsidRPr="005D7A13" w:rsidRDefault="00F812F4" w:rsidP="005D7A13">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5D7A13">
        <w:rPr>
          <w:rFonts w:ascii="Times New Roman" w:hAnsi="Times New Roman" w:cs="Times New Roman"/>
          <w:sz w:val="24"/>
          <w:szCs w:val="24"/>
          <w:lang w:val="ru-RU"/>
        </w:rPr>
        <w:t xml:space="preserve">Клиент вправе посредством </w:t>
      </w:r>
      <w:r w:rsidR="00324BE9">
        <w:rPr>
          <w:rFonts w:ascii="Times New Roman" w:hAnsi="Times New Roman" w:cs="Times New Roman"/>
          <w:sz w:val="24"/>
          <w:szCs w:val="24"/>
          <w:lang w:val="ru-RU"/>
        </w:rPr>
        <w:t>С</w:t>
      </w:r>
      <w:r w:rsidRPr="005D7A13">
        <w:rPr>
          <w:rFonts w:ascii="Times New Roman" w:hAnsi="Times New Roman" w:cs="Times New Roman"/>
          <w:sz w:val="24"/>
          <w:szCs w:val="24"/>
          <w:lang w:val="ru-RU"/>
        </w:rPr>
        <w:t xml:space="preserve">истемы ТРЕЙДЕРНЕТ или бумажном виде в офисе Брокера </w:t>
      </w:r>
      <w:r w:rsidRPr="005D7A13">
        <w:rPr>
          <w:rFonts w:ascii="Times New Roman" w:hAnsi="Times New Roman" w:cs="Times New Roman"/>
          <w:sz w:val="24"/>
          <w:szCs w:val="24"/>
          <w:lang w:val="ru-RU"/>
        </w:rPr>
        <w:lastRenderedPageBreak/>
        <w:t xml:space="preserve">направить Брокеру заявление об отказе от предоставления Брокеру права использования в своих интересах денежных средств и (или) ценных бумаг Клиента. </w:t>
      </w:r>
    </w:p>
    <w:p w14:paraId="00A4FA4E" w14:textId="7E3FE71E" w:rsidR="00334B5C" w:rsidRDefault="00F812F4" w:rsidP="00334B5C">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566317">
        <w:rPr>
          <w:rFonts w:ascii="Times New Roman" w:hAnsi="Times New Roman" w:cs="Times New Roman"/>
          <w:sz w:val="24"/>
          <w:szCs w:val="24"/>
          <w:lang w:val="ru-RU"/>
        </w:rPr>
        <w:t xml:space="preserve">В течение 5 </w:t>
      </w:r>
      <w:r w:rsidR="00324BE9">
        <w:rPr>
          <w:rFonts w:ascii="Times New Roman" w:hAnsi="Times New Roman" w:cs="Times New Roman"/>
          <w:sz w:val="24"/>
          <w:szCs w:val="24"/>
          <w:lang w:val="ru-RU"/>
        </w:rPr>
        <w:t xml:space="preserve">(Пяти) </w:t>
      </w:r>
      <w:r w:rsidRPr="00566317">
        <w:rPr>
          <w:rFonts w:ascii="Times New Roman" w:hAnsi="Times New Roman" w:cs="Times New Roman"/>
          <w:sz w:val="24"/>
          <w:szCs w:val="24"/>
          <w:lang w:val="ru-RU"/>
        </w:rPr>
        <w:t xml:space="preserve">рабочих дней с даты направления Брокеру заявления об отказе от предоставления Брокеру права использования в своих интересах денежных средств и (или) ценных бумаг Клиента Клиент обязан обеспечить отсутствие на Брокерском счете Клиента Непокрытых (отрицательных) позиций по денежным средствам и ценным бумагам, отсутствие срочных контрактов. </w:t>
      </w:r>
    </w:p>
    <w:p w14:paraId="1D0DCEF8" w14:textId="6612B933" w:rsidR="00F812F4" w:rsidRPr="00334B5C" w:rsidRDefault="00F812F4" w:rsidP="005D7A13">
      <w:pPr>
        <w:pStyle w:val="a5"/>
        <w:tabs>
          <w:tab w:val="left" w:pos="567"/>
        </w:tabs>
        <w:spacing w:before="0" w:line="360" w:lineRule="auto"/>
        <w:ind w:left="0" w:right="0" w:firstLine="709"/>
        <w:rPr>
          <w:rFonts w:ascii="Times New Roman" w:hAnsi="Times New Roman" w:cs="Times New Roman"/>
          <w:sz w:val="24"/>
          <w:szCs w:val="24"/>
          <w:lang w:val="ru-RU"/>
        </w:rPr>
      </w:pPr>
      <w:r w:rsidRPr="00334B5C">
        <w:rPr>
          <w:rFonts w:ascii="Times New Roman" w:hAnsi="Times New Roman" w:cs="Times New Roman"/>
          <w:sz w:val="24"/>
          <w:szCs w:val="24"/>
          <w:lang w:val="ru-RU"/>
        </w:rPr>
        <w:t>В течение 10</w:t>
      </w:r>
      <w:r w:rsidR="00324BE9">
        <w:rPr>
          <w:rFonts w:ascii="Times New Roman" w:hAnsi="Times New Roman" w:cs="Times New Roman"/>
          <w:sz w:val="24"/>
          <w:szCs w:val="24"/>
          <w:lang w:val="ru-RU"/>
        </w:rPr>
        <w:t xml:space="preserve"> (Десяти)</w:t>
      </w:r>
      <w:r w:rsidRPr="00334B5C">
        <w:rPr>
          <w:rFonts w:ascii="Times New Roman" w:hAnsi="Times New Roman" w:cs="Times New Roman"/>
          <w:sz w:val="24"/>
          <w:szCs w:val="24"/>
          <w:lang w:val="ru-RU"/>
        </w:rPr>
        <w:t xml:space="preserve"> рабочих дней с даты исполнения Клиентом </w:t>
      </w:r>
      <w:r w:rsidR="0004572D">
        <w:rPr>
          <w:rFonts w:ascii="Times New Roman" w:hAnsi="Times New Roman" w:cs="Times New Roman"/>
          <w:sz w:val="24"/>
          <w:szCs w:val="24"/>
          <w:lang w:val="ru-RU"/>
        </w:rPr>
        <w:t xml:space="preserve">требований, изложенных в </w:t>
      </w:r>
      <w:r w:rsidR="00324BE9">
        <w:rPr>
          <w:rFonts w:ascii="Times New Roman" w:hAnsi="Times New Roman" w:cs="Times New Roman"/>
          <w:sz w:val="24"/>
          <w:szCs w:val="24"/>
          <w:lang w:val="ru-RU"/>
        </w:rPr>
        <w:t>части</w:t>
      </w:r>
      <w:r w:rsidRPr="00334B5C">
        <w:rPr>
          <w:rFonts w:ascii="Times New Roman" w:hAnsi="Times New Roman" w:cs="Times New Roman"/>
          <w:sz w:val="24"/>
          <w:szCs w:val="24"/>
          <w:lang w:val="ru-RU"/>
        </w:rPr>
        <w:t xml:space="preserve"> 1 настоящего пункта</w:t>
      </w:r>
      <w:r w:rsidR="0004572D">
        <w:rPr>
          <w:rFonts w:ascii="Times New Roman" w:hAnsi="Times New Roman" w:cs="Times New Roman"/>
          <w:sz w:val="24"/>
          <w:szCs w:val="24"/>
          <w:lang w:val="ru-RU"/>
        </w:rPr>
        <w:t>,</w:t>
      </w:r>
      <w:r w:rsidRPr="00334B5C">
        <w:rPr>
          <w:rFonts w:ascii="Times New Roman" w:hAnsi="Times New Roman" w:cs="Times New Roman"/>
          <w:sz w:val="24"/>
          <w:szCs w:val="24"/>
          <w:lang w:val="ru-RU"/>
        </w:rPr>
        <w:t xml:space="preserve"> Брокер обеспечивает учет денежных средств и ценных бумаг Клиента на счетах Брокера, предназначенных для учета денежных средств клиентов, не предоставивших Брокеру права использования денежных средств и (или) ценных бумаг Клиентов.</w:t>
      </w:r>
    </w:p>
    <w:p w14:paraId="35C9BF7C" w14:textId="7757D9F4" w:rsidR="00F812F4" w:rsidRPr="00566317" w:rsidRDefault="00F812F4" w:rsidP="005D7A13">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566317">
        <w:rPr>
          <w:rFonts w:ascii="Times New Roman" w:hAnsi="Times New Roman" w:cs="Times New Roman"/>
          <w:sz w:val="24"/>
          <w:szCs w:val="24"/>
          <w:lang w:val="ru-RU"/>
        </w:rPr>
        <w:t>Комиссия Брокера за перевод ценных бумаг и денежных средств Клиента на счета Брокера, предназначенные для учета денежных средств клиентов и (или) ценных бумаг клиентов, не предоставивших Брокеру права использования денежных средств и (или) ценных бумаг, а также за учет денежных средств клиентов и (или) ценных бумаг на таких счетах установлены Приложением</w:t>
      </w:r>
      <w:r w:rsidR="0004572D">
        <w:rPr>
          <w:rFonts w:ascii="Times New Roman" w:hAnsi="Times New Roman" w:cs="Times New Roman"/>
          <w:sz w:val="24"/>
          <w:szCs w:val="24"/>
          <w:lang w:val="ru-RU"/>
        </w:rPr>
        <w:t> </w:t>
      </w:r>
      <w:r w:rsidRPr="00566317">
        <w:rPr>
          <w:rFonts w:ascii="Times New Roman" w:hAnsi="Times New Roman" w:cs="Times New Roman"/>
          <w:sz w:val="24"/>
          <w:szCs w:val="24"/>
          <w:lang w:val="ru-RU"/>
        </w:rPr>
        <w:t>№</w:t>
      </w:r>
      <w:r w:rsidR="0004572D">
        <w:rPr>
          <w:rFonts w:ascii="Times New Roman" w:hAnsi="Times New Roman" w:cs="Times New Roman"/>
          <w:sz w:val="24"/>
          <w:szCs w:val="24"/>
          <w:lang w:val="ru-RU"/>
        </w:rPr>
        <w:t> </w:t>
      </w:r>
      <w:r w:rsidRPr="00566317">
        <w:rPr>
          <w:rFonts w:ascii="Times New Roman" w:hAnsi="Times New Roman" w:cs="Times New Roman"/>
          <w:sz w:val="24"/>
          <w:szCs w:val="24"/>
          <w:lang w:val="ru-RU"/>
        </w:rPr>
        <w:t xml:space="preserve">2 к Регламенту. </w:t>
      </w:r>
    </w:p>
    <w:p w14:paraId="3B0CC85A" w14:textId="77777777" w:rsidR="00F812F4" w:rsidRPr="00B46828" w:rsidRDefault="00F812F4" w:rsidP="00B46828">
      <w:pPr>
        <w:pStyle w:val="a3"/>
        <w:tabs>
          <w:tab w:val="left" w:pos="567"/>
        </w:tabs>
        <w:spacing w:before="0" w:line="360" w:lineRule="auto"/>
        <w:ind w:left="360"/>
        <w:contextualSpacing/>
        <w:rPr>
          <w:rFonts w:ascii="Times New Roman" w:hAnsi="Times New Roman" w:cs="Times New Roman"/>
          <w:lang w:val="ru-RU"/>
        </w:rPr>
      </w:pPr>
    </w:p>
    <w:p w14:paraId="1AC19C2B"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9" w:name="_Toc68879347"/>
      <w:bookmarkStart w:id="30" w:name="_Toc68879728"/>
      <w:r w:rsidRPr="00BA1698">
        <w:rPr>
          <w:rFonts w:ascii="Times New Roman" w:hAnsi="Times New Roman" w:cs="Times New Roman"/>
          <w:lang w:val="ru-RU"/>
        </w:rPr>
        <w:t>ВОЗНАГРАЖДЕНИЕ БРОКЕРА И ОПЛАТА РАСХОДОВ</w:t>
      </w:r>
      <w:bookmarkEnd w:id="29"/>
      <w:bookmarkEnd w:id="30"/>
    </w:p>
    <w:p w14:paraId="1AC19C2C"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w:t>
      </w:r>
    </w:p>
    <w:p w14:paraId="1AC19C2D"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 2 к</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Регламенту.</w:t>
      </w:r>
    </w:p>
    <w:p w14:paraId="1AC19C2E"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C2F"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1" w:name="_Toc68879348"/>
      <w:bookmarkStart w:id="32" w:name="_Toc68879729"/>
      <w:r w:rsidRPr="00BA1698">
        <w:rPr>
          <w:rFonts w:ascii="Times New Roman" w:hAnsi="Times New Roman" w:cs="Times New Roman"/>
        </w:rPr>
        <w:t>ПРОЧИЕ УСЛОВИЯ</w:t>
      </w:r>
      <w:bookmarkEnd w:id="31"/>
      <w:bookmarkEnd w:id="32"/>
    </w:p>
    <w:p w14:paraId="1AC19C30"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 одностороннем порядке.</w:t>
      </w:r>
    </w:p>
    <w:p w14:paraId="1AC19C31"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1AC19C32"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1AC19C33"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Порядок внесения изменений в Договор, порядок расторжения Договора, порядок </w:t>
      </w:r>
      <w:r w:rsidRPr="00BA1698">
        <w:rPr>
          <w:rFonts w:ascii="Times New Roman" w:hAnsi="Times New Roman" w:cs="Times New Roman"/>
          <w:sz w:val="24"/>
          <w:szCs w:val="24"/>
          <w:lang w:val="ru-RU"/>
        </w:rPr>
        <w:lastRenderedPageBreak/>
        <w:t>предъявления претензий и разрешения споров по Договору определены Регламентом.</w:t>
      </w:r>
    </w:p>
    <w:p w14:paraId="1AC19C35" w14:textId="77777777" w:rsidR="00F812F4" w:rsidRPr="00BA1698" w:rsidRDefault="00F812F4" w:rsidP="00F812F4">
      <w:pPr>
        <w:pStyle w:val="1"/>
        <w:spacing w:before="0" w:line="360" w:lineRule="auto"/>
        <w:ind w:left="0"/>
        <w:contextualSpacing/>
        <w:rPr>
          <w:rFonts w:ascii="Times New Roman" w:hAnsi="Times New Roman" w:cs="Times New Roman"/>
          <w:lang w:val="ru-RU"/>
        </w:rPr>
      </w:pPr>
    </w:p>
    <w:p w14:paraId="1AC19C36"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3" w:name="_Toc68879349"/>
      <w:bookmarkStart w:id="34" w:name="_Toc68879730"/>
      <w:r w:rsidRPr="00BA1698">
        <w:rPr>
          <w:rFonts w:ascii="Times New Roman" w:hAnsi="Times New Roman" w:cs="Times New Roman"/>
        </w:rPr>
        <w:t>СПИСОК ПРИЛОЖЕНИЙ</w:t>
      </w:r>
      <w:bookmarkEnd w:id="33"/>
      <w:bookmarkEnd w:id="34"/>
    </w:p>
    <w:p w14:paraId="1AC19C37"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Следующие Приложения являются неотъемлемой частью</w:t>
      </w:r>
      <w:r w:rsidRPr="00BA1698">
        <w:rPr>
          <w:rFonts w:ascii="Times New Roman" w:hAnsi="Times New Roman" w:cs="Times New Roman"/>
          <w:spacing w:val="-40"/>
          <w:sz w:val="24"/>
          <w:szCs w:val="24"/>
          <w:lang w:val="ru-RU"/>
        </w:rPr>
        <w:t xml:space="preserve"> </w:t>
      </w:r>
      <w:r w:rsidRPr="00BA1698">
        <w:rPr>
          <w:rFonts w:ascii="Times New Roman" w:hAnsi="Times New Roman" w:cs="Times New Roman"/>
          <w:sz w:val="24"/>
          <w:szCs w:val="24"/>
          <w:lang w:val="ru-RU"/>
        </w:rPr>
        <w:t>Договора:</w:t>
      </w:r>
    </w:p>
    <w:p w14:paraId="1AC19C38"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1. Заявление о присоединении (для физических</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лиц).</w:t>
      </w:r>
    </w:p>
    <w:p w14:paraId="1AC19C39"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1-1. Заявление о присоединении (для юридических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лиц).</w:t>
      </w:r>
    </w:p>
    <w:p w14:paraId="1AC19C3A" w14:textId="5DE0F214"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2</w:t>
      </w:r>
      <w:r w:rsidRPr="00BA1698">
        <w:rPr>
          <w:rFonts w:ascii="Times New Roman" w:hAnsi="Times New Roman" w:cs="Times New Roman"/>
          <w:sz w:val="24"/>
          <w:szCs w:val="24"/>
          <w:lang w:val="tr-TR"/>
        </w:rPr>
        <w:t>.</w:t>
      </w:r>
      <w:r w:rsidRPr="00BA1698">
        <w:rPr>
          <w:rFonts w:ascii="Times New Roman" w:hAnsi="Times New Roman" w:cs="Times New Roman"/>
          <w:sz w:val="24"/>
          <w:szCs w:val="24"/>
          <w:lang w:val="ru-RU"/>
        </w:rPr>
        <w:t xml:space="preserve"> Регламент оказания услуг на финансовых рынках ООО </w:t>
      </w:r>
      <w:r w:rsidR="00F16B95">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(для профессиональных и институциональных клиентов).</w:t>
      </w:r>
    </w:p>
    <w:p w14:paraId="409E0FFF" w14:textId="77777777" w:rsidR="00ED178E" w:rsidRPr="00BA1698" w:rsidRDefault="00ED178E" w:rsidP="00F812F4">
      <w:pPr>
        <w:pStyle w:val="a3"/>
        <w:spacing w:before="0" w:line="360" w:lineRule="auto"/>
        <w:ind w:left="0"/>
        <w:contextualSpacing/>
        <w:jc w:val="left"/>
        <w:rPr>
          <w:rFonts w:ascii="Times New Roman" w:hAnsi="Times New Roman" w:cs="Times New Roman"/>
          <w:lang w:val="ru-RU"/>
        </w:rPr>
      </w:pPr>
    </w:p>
    <w:p w14:paraId="1AC19C3C"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5" w:name="_Toc68879350"/>
      <w:bookmarkStart w:id="36" w:name="_Toc68879731"/>
      <w:r w:rsidRPr="00BA1698">
        <w:rPr>
          <w:rFonts w:ascii="Times New Roman" w:hAnsi="Times New Roman" w:cs="Times New Roman"/>
        </w:rPr>
        <w:t>РЕКВИЗИТЫ БРОКЕРА</w:t>
      </w:r>
      <w:bookmarkEnd w:id="35"/>
      <w:bookmarkEnd w:id="36"/>
    </w:p>
    <w:p w14:paraId="1AC19C3D" w14:textId="77777777" w:rsidR="00F812F4" w:rsidRPr="00BA1698" w:rsidRDefault="007C3231" w:rsidP="00F812F4">
      <w:pPr>
        <w:pStyle w:val="a5"/>
        <w:numPr>
          <w:ilvl w:val="1"/>
          <w:numId w:val="25"/>
        </w:numPr>
        <w:spacing w:before="0" w:line="360" w:lineRule="auto"/>
        <w:ind w:right="0"/>
        <w:contextualSpacing/>
        <w:rPr>
          <w:rFonts w:ascii="Times New Roman" w:hAnsi="Times New Roman" w:cs="Times New Roman"/>
          <w:sz w:val="24"/>
          <w:szCs w:val="24"/>
        </w:rPr>
      </w:pPr>
      <w:r w:rsidRPr="00BA1698">
        <w:rPr>
          <w:rFonts w:ascii="Times New Roman" w:hAnsi="Times New Roman" w:cs="Times New Roman"/>
          <w:sz w:val="24"/>
          <w:szCs w:val="24"/>
          <w:lang w:val="ru-RU"/>
        </w:rPr>
        <w:t>Основные реквизиты</w:t>
      </w:r>
      <w:r w:rsidRPr="00BA1698">
        <w:rPr>
          <w:rFonts w:ascii="Times New Roman" w:hAnsi="Times New Roman" w:cs="Times New Roman"/>
          <w:spacing w:val="-16"/>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3E" w14:textId="77777777" w:rsidR="00F812F4" w:rsidRPr="00BA1698" w:rsidRDefault="00F812F4" w:rsidP="00F812F4">
      <w:pPr>
        <w:spacing w:line="360" w:lineRule="auto"/>
        <w:contextualSpacing/>
        <w:rPr>
          <w:rFonts w:ascii="Times New Roman" w:hAnsi="Times New Roman" w:cs="Times New Roman"/>
          <w:sz w:val="24"/>
          <w:szCs w:val="24"/>
        </w:rPr>
      </w:pPr>
    </w:p>
    <w:tbl>
      <w:tblPr>
        <w:tblStyle w:val="TableNormal0"/>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354841" w:rsidRPr="00AE44D0" w14:paraId="1AC19C41" w14:textId="77777777" w:rsidTr="00F812F4">
        <w:tc>
          <w:tcPr>
            <w:tcW w:w="4111" w:type="dxa"/>
          </w:tcPr>
          <w:p w14:paraId="1AC19C3F"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Полное наименование</w:t>
            </w:r>
          </w:p>
        </w:tc>
        <w:tc>
          <w:tcPr>
            <w:tcW w:w="6095" w:type="dxa"/>
          </w:tcPr>
          <w:p w14:paraId="1AC19C40" w14:textId="236CF0A9"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Общество с ограниченной ответственностью «</w:t>
            </w:r>
            <w:r w:rsidR="00523A70">
              <w:rPr>
                <w:rFonts w:ascii="Times New Roman" w:hAnsi="Times New Roman" w:cs="Times New Roman"/>
                <w:i/>
                <w:iCs/>
                <w:sz w:val="24"/>
                <w:szCs w:val="24"/>
                <w:lang w:val="ru-RU"/>
              </w:rPr>
              <w:t>Цифра брокер</w:t>
            </w:r>
            <w:r w:rsidRPr="00BA1698">
              <w:rPr>
                <w:rFonts w:ascii="Times New Roman" w:hAnsi="Times New Roman" w:cs="Times New Roman"/>
                <w:i/>
                <w:iCs/>
                <w:sz w:val="24"/>
                <w:szCs w:val="24"/>
                <w:lang w:val="ru-RU"/>
              </w:rPr>
              <w:t>»</w:t>
            </w:r>
          </w:p>
        </w:tc>
      </w:tr>
      <w:tr w:rsidR="00354841" w14:paraId="1AC19C44" w14:textId="77777777" w:rsidTr="00F812F4">
        <w:tc>
          <w:tcPr>
            <w:tcW w:w="4111" w:type="dxa"/>
          </w:tcPr>
          <w:p w14:paraId="1AC19C42"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Сокращенное наименование</w:t>
            </w:r>
          </w:p>
        </w:tc>
        <w:tc>
          <w:tcPr>
            <w:tcW w:w="6095" w:type="dxa"/>
          </w:tcPr>
          <w:p w14:paraId="1AC19C43" w14:textId="6BF0EB4B"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ООО «</w:t>
            </w:r>
            <w:r w:rsidR="00523A70">
              <w:rPr>
                <w:rFonts w:ascii="Times New Roman" w:hAnsi="Times New Roman" w:cs="Times New Roman"/>
                <w:i/>
                <w:iCs/>
                <w:sz w:val="24"/>
                <w:szCs w:val="24"/>
                <w:lang w:val="ru-RU"/>
              </w:rPr>
              <w:t>Цифра брокер</w:t>
            </w:r>
            <w:r w:rsidRPr="00BA1698">
              <w:rPr>
                <w:rFonts w:ascii="Times New Roman" w:hAnsi="Times New Roman" w:cs="Times New Roman"/>
                <w:i/>
                <w:iCs/>
                <w:sz w:val="24"/>
                <w:szCs w:val="24"/>
                <w:lang w:val="ru-RU"/>
              </w:rPr>
              <w:t>»</w:t>
            </w:r>
          </w:p>
        </w:tc>
      </w:tr>
      <w:tr w:rsidR="00354841" w14:paraId="1AC19C47" w14:textId="77777777" w:rsidTr="00F812F4">
        <w:tc>
          <w:tcPr>
            <w:tcW w:w="4111" w:type="dxa"/>
          </w:tcPr>
          <w:p w14:paraId="1AC19C45"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ОГРН</w:t>
            </w:r>
          </w:p>
        </w:tc>
        <w:tc>
          <w:tcPr>
            <w:tcW w:w="6095" w:type="dxa"/>
            <w:tcBorders>
              <w:left w:val="single" w:sz="4" w:space="0" w:color="000000"/>
            </w:tcBorders>
          </w:tcPr>
          <w:p w14:paraId="1AC19C46" w14:textId="77777777" w:rsidR="00F812F4" w:rsidRPr="00BA1698" w:rsidRDefault="007C3231" w:rsidP="00F812F4">
            <w:pPr>
              <w:pStyle w:val="TableParagraph"/>
              <w:spacing w:before="0" w:line="360" w:lineRule="auto"/>
              <w:ind w:left="0" w:hanging="1"/>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1107746963785</w:t>
            </w:r>
          </w:p>
        </w:tc>
      </w:tr>
      <w:tr w:rsidR="00354841" w14:paraId="1AC19C4A" w14:textId="77777777" w:rsidTr="00F812F4">
        <w:tc>
          <w:tcPr>
            <w:tcW w:w="4111" w:type="dxa"/>
          </w:tcPr>
          <w:p w14:paraId="1AC19C48"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ИНН / КПП</w:t>
            </w:r>
          </w:p>
        </w:tc>
        <w:tc>
          <w:tcPr>
            <w:tcW w:w="6095" w:type="dxa"/>
            <w:tcBorders>
              <w:left w:val="single" w:sz="4" w:space="0" w:color="000000"/>
            </w:tcBorders>
          </w:tcPr>
          <w:p w14:paraId="1AC19C49" w14:textId="77777777"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7705934210 / 770301001</w:t>
            </w:r>
          </w:p>
        </w:tc>
      </w:tr>
      <w:tr w:rsidR="00354841" w:rsidRPr="00AE44D0" w14:paraId="1AC19C4D" w14:textId="77777777" w:rsidTr="00F812F4">
        <w:tc>
          <w:tcPr>
            <w:tcW w:w="4111" w:type="dxa"/>
          </w:tcPr>
          <w:p w14:paraId="1AC19C4B"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1AC19C4C" w14:textId="77777777"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123112, г. Москва, 1-й Красногвардейский проезд, д. 15, офис</w:t>
            </w:r>
            <w:r w:rsidRPr="00BA1698">
              <w:rPr>
                <w:rFonts w:ascii="Times New Roman" w:hAnsi="Times New Roman" w:cs="Times New Roman"/>
                <w:i/>
                <w:iCs/>
                <w:spacing w:val="-10"/>
                <w:sz w:val="24"/>
                <w:szCs w:val="24"/>
                <w:lang w:val="ru-RU"/>
              </w:rPr>
              <w:t xml:space="preserve"> </w:t>
            </w:r>
            <w:r w:rsidRPr="00BA1698">
              <w:rPr>
                <w:rFonts w:ascii="Times New Roman" w:hAnsi="Times New Roman" w:cs="Times New Roman"/>
                <w:i/>
                <w:iCs/>
                <w:sz w:val="24"/>
                <w:szCs w:val="24"/>
                <w:lang w:val="ru-RU"/>
              </w:rPr>
              <w:t>18.02</w:t>
            </w:r>
          </w:p>
        </w:tc>
      </w:tr>
      <w:tr w:rsidR="00354841" w14:paraId="1AC19C50" w14:textId="77777777" w:rsidTr="00F812F4">
        <w:tc>
          <w:tcPr>
            <w:tcW w:w="4111" w:type="dxa"/>
          </w:tcPr>
          <w:p w14:paraId="1AC19C4E"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Телефон</w:t>
            </w:r>
          </w:p>
        </w:tc>
        <w:tc>
          <w:tcPr>
            <w:tcW w:w="6095" w:type="dxa"/>
            <w:tcBorders>
              <w:left w:val="single" w:sz="4" w:space="0" w:color="000000"/>
            </w:tcBorders>
          </w:tcPr>
          <w:p w14:paraId="1AC19C4F" w14:textId="77777777"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rPr>
              <w:t>+7 (495) 783-91-73</w:t>
            </w:r>
          </w:p>
        </w:tc>
      </w:tr>
      <w:tr w:rsidR="00354841" w14:paraId="1AC19C53" w14:textId="77777777" w:rsidTr="00F812F4">
        <w:trPr>
          <w:trHeight w:val="23"/>
        </w:trPr>
        <w:tc>
          <w:tcPr>
            <w:tcW w:w="4111" w:type="dxa"/>
          </w:tcPr>
          <w:p w14:paraId="1AC19C51"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rPr>
              <w:t>E-mail</w:t>
            </w:r>
          </w:p>
        </w:tc>
        <w:tc>
          <w:tcPr>
            <w:tcW w:w="6095" w:type="dxa"/>
            <w:tcBorders>
              <w:left w:val="single" w:sz="4" w:space="0" w:color="000000"/>
            </w:tcBorders>
          </w:tcPr>
          <w:p w14:paraId="1AC19C52" w14:textId="1E44411B"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Pr>
                <w:rFonts w:ascii="Times New Roman" w:hAnsi="Times New Roman" w:cs="Times New Roman"/>
                <w:i/>
                <w:sz w:val="24"/>
                <w:szCs w:val="24"/>
              </w:rPr>
              <w:t>info@cifra-broker.ru</w:t>
            </w:r>
          </w:p>
        </w:tc>
      </w:tr>
    </w:tbl>
    <w:p w14:paraId="1AC19C54" w14:textId="77777777" w:rsidR="00F812F4" w:rsidRPr="00BA1698" w:rsidRDefault="00F812F4" w:rsidP="00F812F4">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55" w14:textId="39E56532" w:rsidR="00F812F4" w:rsidRPr="00BA1698" w:rsidRDefault="007C3231" w:rsidP="00F812F4">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форме</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целях</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исполнения</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 xml:space="preserve">Договора публикуются Брокером на Сайте Брокера на странице </w:t>
      </w:r>
      <w:r w:rsidRPr="00BA1698">
        <w:rPr>
          <w:rFonts w:ascii="Times New Roman" w:hAnsi="Times New Roman" w:cs="Times New Roman"/>
          <w:i/>
          <w:sz w:val="24"/>
          <w:szCs w:val="24"/>
          <w:lang w:val="ru-RU"/>
        </w:rPr>
        <w:t xml:space="preserve">Главная страница — </w:t>
      </w:r>
      <w:r w:rsidR="00842098">
        <w:rPr>
          <w:rFonts w:ascii="Times New Roman" w:hAnsi="Times New Roman" w:cs="Times New Roman"/>
          <w:i/>
          <w:sz w:val="24"/>
          <w:szCs w:val="24"/>
          <w:lang w:val="ru-RU"/>
        </w:rPr>
        <w:t xml:space="preserve">Услуги — </w:t>
      </w:r>
      <w:r w:rsidRPr="00BA1698">
        <w:rPr>
          <w:rFonts w:ascii="Times New Roman" w:hAnsi="Times New Roman" w:cs="Times New Roman"/>
          <w:i/>
          <w:sz w:val="24"/>
          <w:szCs w:val="24"/>
          <w:lang w:val="ru-RU"/>
        </w:rPr>
        <w:t>Профессионалам — Реквизиты</w:t>
      </w:r>
      <w:r w:rsidRPr="00BA1698">
        <w:rPr>
          <w:rFonts w:ascii="Times New Roman" w:hAnsi="Times New Roman" w:cs="Times New Roman"/>
          <w:sz w:val="24"/>
          <w:szCs w:val="24"/>
          <w:lang w:val="ru-RU"/>
        </w:rPr>
        <w:t xml:space="preserve"> по адресу: </w:t>
      </w:r>
      <w:hyperlink r:id="rId17" w:history="1">
        <w:r w:rsidR="00842098" w:rsidRPr="00D708E4">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sectPr w:rsidR="00F812F4" w:rsidRPr="00BA1698" w:rsidSect="00F812F4">
      <w:footerReference w:type="default" r:id="rId18"/>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19C6C" w14:textId="77777777" w:rsidR="00F812F4" w:rsidRDefault="00F812F4">
      <w:r>
        <w:separator/>
      </w:r>
    </w:p>
  </w:endnote>
  <w:endnote w:type="continuationSeparator" w:id="0">
    <w:p w14:paraId="1AC19C6E" w14:textId="77777777" w:rsidR="00F812F4" w:rsidRDefault="00F8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1732888"/>
      <w:docPartObj>
        <w:docPartGallery w:val="Page Numbers (Bottom of Page)"/>
        <w:docPartUnique/>
      </w:docPartObj>
    </w:sdtPr>
    <w:sdtEndPr>
      <w:rPr>
        <w:sz w:val="20"/>
        <w:szCs w:val="20"/>
      </w:rPr>
    </w:sdtEndPr>
    <w:sdtContent>
      <w:p w14:paraId="1AC19C56" w14:textId="77777777" w:rsidR="00F812F4" w:rsidRDefault="00F812F4" w:rsidP="00F812F4">
        <w:pPr>
          <w:pStyle w:val="af1"/>
          <w:jc w:val="right"/>
        </w:pPr>
      </w:p>
      <w:p w14:paraId="1AC19C57" w14:textId="77777777" w:rsidR="00F812F4" w:rsidRPr="007358C8" w:rsidRDefault="00357A93" w:rsidP="00F812F4">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D" w14:textId="77777777" w:rsidR="00F812F4" w:rsidRDefault="00F812F4" w:rsidP="00F812F4">
    <w:pPr>
      <w:pStyle w:val="af1"/>
      <w:jc w:val="right"/>
    </w:pPr>
  </w:p>
  <w:sdt>
    <w:sdtPr>
      <w:id w:val="1567451037"/>
      <w:docPartObj>
        <w:docPartGallery w:val="Page Numbers (Bottom of Page)"/>
        <w:docPartUnique/>
      </w:docPartObj>
    </w:sdtPr>
    <w:sdtEndPr/>
    <w:sdtContent>
      <w:p w14:paraId="1AC19C5E" w14:textId="77777777" w:rsidR="00F812F4" w:rsidRDefault="00F812F4" w:rsidP="00F812F4">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1322741"/>
      <w:docPartObj>
        <w:docPartGallery w:val="Page Numbers (Bottom of Page)"/>
        <w:docPartUnique/>
      </w:docPartObj>
    </w:sdtPr>
    <w:sdtEndPr>
      <w:rPr>
        <w:sz w:val="20"/>
      </w:rPr>
    </w:sdtEndPr>
    <w:sdtContent>
      <w:p w14:paraId="1AC19C64" w14:textId="77777777" w:rsidR="00F812F4" w:rsidRDefault="00F812F4" w:rsidP="00F812F4">
        <w:pPr>
          <w:pStyle w:val="af1"/>
          <w:jc w:val="right"/>
        </w:pPr>
      </w:p>
      <w:p w14:paraId="1AC19C65" w14:textId="77777777" w:rsidR="00F812F4" w:rsidRPr="002278AE" w:rsidRDefault="00357A93" w:rsidP="00F812F4">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66" w14:textId="77777777" w:rsidR="00F812F4" w:rsidRDefault="00F812F4" w:rsidP="00F812F4">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1AC19C67" w14:textId="0215B7D6" w:rsidR="00F812F4" w:rsidRDefault="00F812F4" w:rsidP="00F812F4">
        <w:pPr>
          <w:pStyle w:val="af1"/>
          <w:jc w:val="right"/>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Pr="007C3231">
          <w:rPr>
            <w:rFonts w:ascii="Times New Roman" w:hAnsi="Times New Roman" w:cs="Times New Roman"/>
            <w:noProof/>
            <w:sz w:val="20"/>
            <w:szCs w:val="20"/>
            <w:lang w:val="ru-RU"/>
          </w:rPr>
          <w:t>16</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19C68" w14:textId="77777777" w:rsidR="00F812F4" w:rsidRDefault="00F812F4">
      <w:r>
        <w:separator/>
      </w:r>
    </w:p>
  </w:footnote>
  <w:footnote w:type="continuationSeparator" w:id="0">
    <w:p w14:paraId="1AC19C6A" w14:textId="77777777" w:rsidR="00F812F4" w:rsidRDefault="00F812F4">
      <w:r>
        <w:continuationSeparator/>
      </w:r>
    </w:p>
  </w:footnote>
  <w:footnote w:id="1">
    <w:p w14:paraId="3CD8A612" w14:textId="0843C583" w:rsidR="00F812F4" w:rsidRDefault="00F812F4" w:rsidP="005D7A13">
      <w:pPr>
        <w:pStyle w:val="Default"/>
        <w:spacing w:after="140"/>
        <w:jc w:val="both"/>
      </w:pPr>
      <w:r w:rsidRPr="00566317">
        <w:rPr>
          <w:rStyle w:val="af9"/>
          <w:rFonts w:ascii="Times New Roman" w:hAnsi="Times New Roman" w:cs="Times New Roman"/>
          <w:sz w:val="20"/>
          <w:szCs w:val="20"/>
        </w:rPr>
        <w:footnoteRef/>
      </w:r>
      <w:r w:rsidRPr="00566317">
        <w:rPr>
          <w:rFonts w:ascii="Times New Roman" w:hAnsi="Times New Roman" w:cs="Times New Roman"/>
          <w:sz w:val="20"/>
          <w:szCs w:val="20"/>
        </w:rPr>
        <w:t xml:space="preserve"> конвертацию иностранной валюты государств, осуществляющих недружественные действия, учитываемой на Брокерском счете Клиента в российские рубли по доступному Брокеру на биржевом или внебиржевом рынках курсу в сроки и порядке, определенные Брокером.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8" w14:textId="77777777" w:rsidR="00F812F4" w:rsidRPr="001F07CC" w:rsidRDefault="00F812F4" w:rsidP="00F812F4">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1AC19C59" w14:textId="77777777" w:rsidR="00F812F4" w:rsidRPr="001F07CC" w:rsidRDefault="00F812F4" w:rsidP="00F812F4">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1AC19C5A" w14:textId="77777777" w:rsidR="00F812F4" w:rsidRPr="001F07CC" w:rsidRDefault="00F812F4" w:rsidP="00F812F4">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val="ru-RU" w:eastAsia="ru-RU"/>
      </w:rPr>
      <w:drawing>
        <wp:anchor distT="0" distB="0" distL="0" distR="0" simplePos="0" relativeHeight="251659264" behindDoc="1" locked="0" layoutInCell="1" allowOverlap="1" wp14:anchorId="1AC19C68" wp14:editId="1AC19C69">
          <wp:simplePos x="0" y="0"/>
          <wp:positionH relativeFrom="page">
            <wp:posOffset>722376</wp:posOffset>
          </wp:positionH>
          <wp:positionV relativeFrom="page">
            <wp:posOffset>361188</wp:posOffset>
          </wp:positionV>
          <wp:extent cx="1078230" cy="251459"/>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1AC19C5B" w14:textId="77777777" w:rsidR="00F812F4" w:rsidRPr="009532F5" w:rsidRDefault="00F812F4" w:rsidP="00F812F4">
    <w:pPr>
      <w:pStyle w:val="af"/>
      <w:rPr>
        <w:rFonts w:ascii="Times New Roman" w:hAnsi="Times New Roman" w:cs="Times New Roman"/>
        <w:sz w:val="20"/>
        <w:szCs w:val="20"/>
        <w:lang w:val="ru-RU"/>
      </w:rPr>
    </w:pPr>
  </w:p>
  <w:p w14:paraId="1AC19C5C" w14:textId="77777777" w:rsidR="00F812F4" w:rsidRPr="00270523" w:rsidRDefault="00F812F4" w:rsidP="00F812F4">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F" w14:textId="23E75ABB" w:rsidR="00F812F4" w:rsidRPr="00ED178E" w:rsidRDefault="00F812F4" w:rsidP="00F812F4">
    <w:pPr>
      <w:spacing w:before="14" w:line="184" w:lineRule="exact"/>
      <w:ind w:left="945"/>
      <w:jc w:val="right"/>
      <w:rPr>
        <w:rFonts w:ascii="Times New Roman" w:hAnsi="Times New Roman" w:cs="Times New Roman"/>
        <w:b/>
        <w:bCs/>
        <w:i/>
        <w:sz w:val="16"/>
        <w:szCs w:val="16"/>
        <w:lang w:val="ru-RU"/>
      </w:rPr>
    </w:pPr>
    <w:r w:rsidRPr="009403EC">
      <w:rPr>
        <w:b/>
        <w:bCs/>
        <w:noProof/>
        <w:sz w:val="16"/>
        <w:szCs w:val="16"/>
      </w:rPr>
      <w:drawing>
        <wp:anchor distT="0" distB="0" distL="114300" distR="114300" simplePos="0" relativeHeight="251661312" behindDoc="0" locked="0" layoutInCell="1" allowOverlap="1" wp14:anchorId="3DC32106" wp14:editId="437B230F">
          <wp:simplePos x="0" y="0"/>
          <wp:positionH relativeFrom="column">
            <wp:posOffset>18592</wp:posOffset>
          </wp:positionH>
          <wp:positionV relativeFrom="paragraph">
            <wp:posOffset>57277</wp:posOffset>
          </wp:positionV>
          <wp:extent cx="2095500" cy="29273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ED178E">
      <w:rPr>
        <w:rFonts w:ascii="Times New Roman" w:hAnsi="Times New Roman" w:cs="Times New Roman"/>
        <w:b/>
        <w:bCs/>
        <w:i/>
        <w:sz w:val="16"/>
        <w:szCs w:val="16"/>
        <w:lang w:val="ru-RU"/>
      </w:rPr>
      <w:t>Договор обслуживания на финансовых рынках</w:t>
    </w:r>
  </w:p>
  <w:p w14:paraId="1AC19C60" w14:textId="0309B935" w:rsidR="00F812F4" w:rsidRPr="00ED178E" w:rsidRDefault="00F812F4" w:rsidP="00F812F4">
    <w:pPr>
      <w:spacing w:before="14" w:line="184" w:lineRule="exact"/>
      <w:ind w:left="945"/>
      <w:jc w:val="right"/>
      <w:rPr>
        <w:rFonts w:ascii="Times New Roman" w:hAnsi="Times New Roman" w:cs="Times New Roman"/>
        <w:i/>
        <w:sz w:val="16"/>
        <w:szCs w:val="16"/>
        <w:lang w:val="ru-RU"/>
      </w:rPr>
    </w:pPr>
    <w:r w:rsidRPr="00ED178E">
      <w:rPr>
        <w:rFonts w:ascii="Times New Roman" w:hAnsi="Times New Roman" w:cs="Times New Roman"/>
        <w:i/>
        <w:sz w:val="16"/>
        <w:szCs w:val="16"/>
        <w:lang w:val="ru-RU"/>
      </w:rPr>
      <w:t>(стандартная форма договора присоединения для</w:t>
    </w:r>
    <w:r>
      <w:rPr>
        <w:rFonts w:ascii="Times New Roman" w:hAnsi="Times New Roman" w:cs="Times New Roman"/>
        <w:i/>
        <w:sz w:val="16"/>
        <w:szCs w:val="16"/>
        <w:lang w:val="ru-RU"/>
      </w:rPr>
      <w:t> </w:t>
    </w:r>
    <w:r w:rsidRPr="00ED178E">
      <w:rPr>
        <w:rFonts w:ascii="Times New Roman" w:hAnsi="Times New Roman" w:cs="Times New Roman"/>
        <w:i/>
        <w:sz w:val="16"/>
        <w:szCs w:val="16"/>
        <w:lang w:val="ru-RU"/>
      </w:rPr>
      <w:t>профессиональных</w:t>
    </w:r>
    <w:r>
      <w:rPr>
        <w:rFonts w:ascii="Times New Roman" w:hAnsi="Times New Roman" w:cs="Times New Roman"/>
        <w:i/>
        <w:sz w:val="16"/>
        <w:szCs w:val="16"/>
        <w:lang w:val="ru-RU"/>
      </w:rPr>
      <w:t> </w:t>
    </w:r>
    <w:r w:rsidRPr="00ED178E">
      <w:rPr>
        <w:rFonts w:ascii="Times New Roman" w:hAnsi="Times New Roman" w:cs="Times New Roman"/>
        <w:i/>
        <w:sz w:val="16"/>
        <w:szCs w:val="16"/>
        <w:lang w:val="ru-RU"/>
      </w:rPr>
      <w:t>и институциональных клиентов)</w:t>
    </w:r>
  </w:p>
  <w:p w14:paraId="1AC19C61" w14:textId="1DA5DB19" w:rsidR="00F812F4" w:rsidRPr="00ED178E" w:rsidRDefault="00F812F4" w:rsidP="00F812F4">
    <w:pPr>
      <w:spacing w:before="14" w:line="184" w:lineRule="exact"/>
      <w:ind w:left="945"/>
      <w:jc w:val="right"/>
      <w:rPr>
        <w:rFonts w:ascii="Times New Roman" w:hAnsi="Times New Roman" w:cs="Times New Roman"/>
        <w:i/>
        <w:sz w:val="16"/>
        <w:szCs w:val="16"/>
        <w:lang w:val="ru-RU"/>
      </w:rPr>
    </w:pPr>
    <w:r w:rsidRPr="00D15B7D">
      <w:rPr>
        <w:rFonts w:ascii="Times New Roman" w:hAnsi="Times New Roman" w:cs="Times New Roman"/>
        <w:i/>
        <w:sz w:val="16"/>
        <w:szCs w:val="16"/>
        <w:lang w:val="ru-RU"/>
      </w:rPr>
      <w:t>Редакция от «</w:t>
    </w:r>
    <w:r w:rsidR="00513A7D">
      <w:rPr>
        <w:rFonts w:ascii="Times New Roman" w:hAnsi="Times New Roman" w:cs="Times New Roman"/>
        <w:i/>
        <w:sz w:val="16"/>
        <w:szCs w:val="16"/>
        <w:lang w:val="ru-RU"/>
      </w:rPr>
      <w:t>31</w:t>
    </w:r>
    <w:r w:rsidRPr="00D15B7D">
      <w:rPr>
        <w:rFonts w:ascii="Times New Roman" w:hAnsi="Times New Roman" w:cs="Times New Roman"/>
        <w:i/>
        <w:sz w:val="16"/>
        <w:szCs w:val="16"/>
        <w:lang w:val="ru-RU"/>
      </w:rPr>
      <w:t>»</w:t>
    </w:r>
    <w:r w:rsidR="005E762F">
      <w:rPr>
        <w:rFonts w:ascii="Times New Roman" w:hAnsi="Times New Roman" w:cs="Times New Roman"/>
        <w:i/>
        <w:sz w:val="16"/>
        <w:szCs w:val="16"/>
        <w:lang w:val="ru-RU"/>
      </w:rPr>
      <w:t xml:space="preserve"> июля</w:t>
    </w:r>
    <w:r w:rsidR="00EC6013">
      <w:rPr>
        <w:rFonts w:ascii="Times New Roman" w:hAnsi="Times New Roman" w:cs="Times New Roman"/>
        <w:i/>
        <w:sz w:val="16"/>
        <w:szCs w:val="16"/>
        <w:lang w:val="ru-RU"/>
      </w:rPr>
      <w:t xml:space="preserve"> </w:t>
    </w:r>
    <w:r w:rsidRPr="00D15B7D">
      <w:rPr>
        <w:rFonts w:ascii="Times New Roman" w:hAnsi="Times New Roman" w:cs="Times New Roman"/>
        <w:i/>
        <w:sz w:val="16"/>
        <w:szCs w:val="16"/>
        <w:lang w:val="ru-RU"/>
      </w:rPr>
      <w:t>202</w:t>
    </w:r>
    <w:r w:rsidR="00236A2B">
      <w:rPr>
        <w:rFonts w:ascii="Times New Roman" w:hAnsi="Times New Roman" w:cs="Times New Roman"/>
        <w:i/>
        <w:sz w:val="16"/>
        <w:szCs w:val="16"/>
        <w:lang w:val="ru-RU"/>
      </w:rPr>
      <w:t>5</w:t>
    </w:r>
    <w:r w:rsidRPr="00D15B7D">
      <w:rPr>
        <w:rFonts w:ascii="Times New Roman" w:hAnsi="Times New Roman" w:cs="Times New Roman"/>
        <w:i/>
        <w:sz w:val="16"/>
        <w:szCs w:val="16"/>
        <w:lang w:val="ru-RU"/>
      </w:rPr>
      <w:t xml:space="preserve"> г.</w:t>
    </w:r>
  </w:p>
  <w:p w14:paraId="1AC19C63" w14:textId="77777777" w:rsidR="00F812F4" w:rsidRPr="001F07CC" w:rsidRDefault="00F812F4" w:rsidP="00F812F4">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218051D"/>
    <w:multiLevelType w:val="hybridMultilevel"/>
    <w:tmpl w:val="97EA93E2"/>
    <w:lvl w:ilvl="0" w:tplc="CFA21FAC">
      <w:start w:val="1"/>
      <w:numFmt w:val="bullet"/>
      <w:lvlText w:val=""/>
      <w:lvlJc w:val="left"/>
      <w:pPr>
        <w:ind w:left="834" w:hanging="360"/>
      </w:pPr>
      <w:rPr>
        <w:rFonts w:ascii="Symbol" w:hAnsi="Symbol" w:hint="default"/>
      </w:rPr>
    </w:lvl>
    <w:lvl w:ilvl="1" w:tplc="5836684E" w:tentative="1">
      <w:start w:val="1"/>
      <w:numFmt w:val="bullet"/>
      <w:lvlText w:val="o"/>
      <w:lvlJc w:val="left"/>
      <w:pPr>
        <w:ind w:left="1554" w:hanging="360"/>
      </w:pPr>
      <w:rPr>
        <w:rFonts w:ascii="Courier New" w:hAnsi="Courier New" w:cs="Courier New" w:hint="default"/>
      </w:rPr>
    </w:lvl>
    <w:lvl w:ilvl="2" w:tplc="E7C87716" w:tentative="1">
      <w:start w:val="1"/>
      <w:numFmt w:val="bullet"/>
      <w:lvlText w:val=""/>
      <w:lvlJc w:val="left"/>
      <w:pPr>
        <w:ind w:left="2274" w:hanging="360"/>
      </w:pPr>
      <w:rPr>
        <w:rFonts w:ascii="Wingdings" w:hAnsi="Wingdings" w:hint="default"/>
      </w:rPr>
    </w:lvl>
    <w:lvl w:ilvl="3" w:tplc="F3628EAC" w:tentative="1">
      <w:start w:val="1"/>
      <w:numFmt w:val="bullet"/>
      <w:lvlText w:val=""/>
      <w:lvlJc w:val="left"/>
      <w:pPr>
        <w:ind w:left="2994" w:hanging="360"/>
      </w:pPr>
      <w:rPr>
        <w:rFonts w:ascii="Symbol" w:hAnsi="Symbol" w:hint="default"/>
      </w:rPr>
    </w:lvl>
    <w:lvl w:ilvl="4" w:tplc="DCCE545E" w:tentative="1">
      <w:start w:val="1"/>
      <w:numFmt w:val="bullet"/>
      <w:lvlText w:val="o"/>
      <w:lvlJc w:val="left"/>
      <w:pPr>
        <w:ind w:left="3714" w:hanging="360"/>
      </w:pPr>
      <w:rPr>
        <w:rFonts w:ascii="Courier New" w:hAnsi="Courier New" w:cs="Courier New" w:hint="default"/>
      </w:rPr>
    </w:lvl>
    <w:lvl w:ilvl="5" w:tplc="0C20A97A" w:tentative="1">
      <w:start w:val="1"/>
      <w:numFmt w:val="bullet"/>
      <w:lvlText w:val=""/>
      <w:lvlJc w:val="left"/>
      <w:pPr>
        <w:ind w:left="4434" w:hanging="360"/>
      </w:pPr>
      <w:rPr>
        <w:rFonts w:ascii="Wingdings" w:hAnsi="Wingdings" w:hint="default"/>
      </w:rPr>
    </w:lvl>
    <w:lvl w:ilvl="6" w:tplc="4D566716" w:tentative="1">
      <w:start w:val="1"/>
      <w:numFmt w:val="bullet"/>
      <w:lvlText w:val=""/>
      <w:lvlJc w:val="left"/>
      <w:pPr>
        <w:ind w:left="5154" w:hanging="360"/>
      </w:pPr>
      <w:rPr>
        <w:rFonts w:ascii="Symbol" w:hAnsi="Symbol" w:hint="default"/>
      </w:rPr>
    </w:lvl>
    <w:lvl w:ilvl="7" w:tplc="1E0AC348" w:tentative="1">
      <w:start w:val="1"/>
      <w:numFmt w:val="bullet"/>
      <w:lvlText w:val="o"/>
      <w:lvlJc w:val="left"/>
      <w:pPr>
        <w:ind w:left="5874" w:hanging="360"/>
      </w:pPr>
      <w:rPr>
        <w:rFonts w:ascii="Courier New" w:hAnsi="Courier New" w:cs="Courier New" w:hint="default"/>
      </w:rPr>
    </w:lvl>
    <w:lvl w:ilvl="8" w:tplc="3FC856AA" w:tentative="1">
      <w:start w:val="1"/>
      <w:numFmt w:val="bullet"/>
      <w:lvlText w:val=""/>
      <w:lvlJc w:val="left"/>
      <w:pPr>
        <w:ind w:left="6594" w:hanging="360"/>
      </w:pPr>
      <w:rPr>
        <w:rFonts w:ascii="Wingdings" w:hAnsi="Wingdings" w:hint="default"/>
      </w:rPr>
    </w:lvl>
  </w:abstractNum>
  <w:abstractNum w:abstractNumId="2" w15:restartNumberingAfterBreak="0">
    <w:nsid w:val="0D20488A"/>
    <w:multiLevelType w:val="hybridMultilevel"/>
    <w:tmpl w:val="505E82B4"/>
    <w:lvl w:ilvl="0" w:tplc="86BC5F48">
      <w:start w:val="1"/>
      <w:numFmt w:val="bullet"/>
      <w:lvlText w:val="o"/>
      <w:lvlJc w:val="left"/>
      <w:pPr>
        <w:ind w:left="114" w:hanging="720"/>
      </w:pPr>
      <w:rPr>
        <w:rFonts w:ascii="Courier New" w:hAnsi="Courier New" w:cs="Courier New" w:hint="default"/>
        <w:w w:val="100"/>
        <w:sz w:val="24"/>
        <w:szCs w:val="24"/>
      </w:rPr>
    </w:lvl>
    <w:lvl w:ilvl="1" w:tplc="DC50744C">
      <w:numFmt w:val="bullet"/>
      <w:lvlText w:val="•"/>
      <w:lvlJc w:val="left"/>
      <w:pPr>
        <w:ind w:left="1150" w:hanging="720"/>
      </w:pPr>
      <w:rPr>
        <w:rFonts w:hint="default"/>
      </w:rPr>
    </w:lvl>
    <w:lvl w:ilvl="2" w:tplc="10584612">
      <w:numFmt w:val="bullet"/>
      <w:lvlText w:val="•"/>
      <w:lvlJc w:val="left"/>
      <w:pPr>
        <w:ind w:left="2180" w:hanging="720"/>
      </w:pPr>
      <w:rPr>
        <w:rFonts w:hint="default"/>
      </w:rPr>
    </w:lvl>
    <w:lvl w:ilvl="3" w:tplc="9BB63272">
      <w:numFmt w:val="bullet"/>
      <w:lvlText w:val="•"/>
      <w:lvlJc w:val="left"/>
      <w:pPr>
        <w:ind w:left="3211" w:hanging="720"/>
      </w:pPr>
      <w:rPr>
        <w:rFonts w:hint="default"/>
      </w:rPr>
    </w:lvl>
    <w:lvl w:ilvl="4" w:tplc="C37614D4">
      <w:numFmt w:val="bullet"/>
      <w:lvlText w:val="•"/>
      <w:lvlJc w:val="left"/>
      <w:pPr>
        <w:ind w:left="4241" w:hanging="720"/>
      </w:pPr>
      <w:rPr>
        <w:rFonts w:hint="default"/>
      </w:rPr>
    </w:lvl>
    <w:lvl w:ilvl="5" w:tplc="5AA03A50">
      <w:numFmt w:val="bullet"/>
      <w:lvlText w:val="•"/>
      <w:lvlJc w:val="left"/>
      <w:pPr>
        <w:ind w:left="5272" w:hanging="720"/>
      </w:pPr>
      <w:rPr>
        <w:rFonts w:hint="default"/>
      </w:rPr>
    </w:lvl>
    <w:lvl w:ilvl="6" w:tplc="9D8472B0">
      <w:numFmt w:val="bullet"/>
      <w:lvlText w:val="•"/>
      <w:lvlJc w:val="left"/>
      <w:pPr>
        <w:ind w:left="6302" w:hanging="720"/>
      </w:pPr>
      <w:rPr>
        <w:rFonts w:hint="default"/>
      </w:rPr>
    </w:lvl>
    <w:lvl w:ilvl="7" w:tplc="6C3E1DC4">
      <w:numFmt w:val="bullet"/>
      <w:lvlText w:val="•"/>
      <w:lvlJc w:val="left"/>
      <w:pPr>
        <w:ind w:left="7333" w:hanging="720"/>
      </w:pPr>
      <w:rPr>
        <w:rFonts w:hint="default"/>
      </w:rPr>
    </w:lvl>
    <w:lvl w:ilvl="8" w:tplc="4F98CB6A">
      <w:numFmt w:val="bullet"/>
      <w:lvlText w:val="•"/>
      <w:lvlJc w:val="left"/>
      <w:pPr>
        <w:ind w:left="8363" w:hanging="720"/>
      </w:pPr>
      <w:rPr>
        <w:rFonts w:hint="default"/>
      </w:rPr>
    </w:lvl>
  </w:abstractNum>
  <w:abstractNum w:abstractNumId="3" w15:restartNumberingAfterBreak="0">
    <w:nsid w:val="0DD01AA0"/>
    <w:multiLevelType w:val="hybridMultilevel"/>
    <w:tmpl w:val="0826DDDA"/>
    <w:lvl w:ilvl="0" w:tplc="F8B03728">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6DCE1908">
      <w:numFmt w:val="bullet"/>
      <w:lvlText w:val="•"/>
      <w:lvlJc w:val="left"/>
      <w:pPr>
        <w:ind w:left="1384" w:hanging="268"/>
      </w:pPr>
      <w:rPr>
        <w:rFonts w:hint="default"/>
      </w:rPr>
    </w:lvl>
    <w:lvl w:ilvl="2" w:tplc="B63CA0D8">
      <w:numFmt w:val="bullet"/>
      <w:lvlText w:val="•"/>
      <w:lvlJc w:val="left"/>
      <w:pPr>
        <w:ind w:left="2388" w:hanging="268"/>
      </w:pPr>
      <w:rPr>
        <w:rFonts w:hint="default"/>
      </w:rPr>
    </w:lvl>
    <w:lvl w:ilvl="3" w:tplc="2F346444">
      <w:numFmt w:val="bullet"/>
      <w:lvlText w:val="•"/>
      <w:lvlJc w:val="left"/>
      <w:pPr>
        <w:ind w:left="3393" w:hanging="268"/>
      </w:pPr>
      <w:rPr>
        <w:rFonts w:hint="default"/>
      </w:rPr>
    </w:lvl>
    <w:lvl w:ilvl="4" w:tplc="23061000">
      <w:numFmt w:val="bullet"/>
      <w:lvlText w:val="•"/>
      <w:lvlJc w:val="left"/>
      <w:pPr>
        <w:ind w:left="4397" w:hanging="268"/>
      </w:pPr>
      <w:rPr>
        <w:rFonts w:hint="default"/>
      </w:rPr>
    </w:lvl>
    <w:lvl w:ilvl="5" w:tplc="3D4AB42E">
      <w:numFmt w:val="bullet"/>
      <w:lvlText w:val="•"/>
      <w:lvlJc w:val="left"/>
      <w:pPr>
        <w:ind w:left="5402" w:hanging="268"/>
      </w:pPr>
      <w:rPr>
        <w:rFonts w:hint="default"/>
      </w:rPr>
    </w:lvl>
    <w:lvl w:ilvl="6" w:tplc="BADC1F06">
      <w:numFmt w:val="bullet"/>
      <w:lvlText w:val="•"/>
      <w:lvlJc w:val="left"/>
      <w:pPr>
        <w:ind w:left="6406" w:hanging="268"/>
      </w:pPr>
      <w:rPr>
        <w:rFonts w:hint="default"/>
      </w:rPr>
    </w:lvl>
    <w:lvl w:ilvl="7" w:tplc="709A2008">
      <w:numFmt w:val="bullet"/>
      <w:lvlText w:val="•"/>
      <w:lvlJc w:val="left"/>
      <w:pPr>
        <w:ind w:left="7411" w:hanging="268"/>
      </w:pPr>
      <w:rPr>
        <w:rFonts w:hint="default"/>
      </w:rPr>
    </w:lvl>
    <w:lvl w:ilvl="8" w:tplc="40C2BDDA">
      <w:numFmt w:val="bullet"/>
      <w:lvlText w:val="•"/>
      <w:lvlJc w:val="left"/>
      <w:pPr>
        <w:ind w:left="8415" w:hanging="268"/>
      </w:pPr>
      <w:rPr>
        <w:rFonts w:hint="default"/>
      </w:rPr>
    </w:lvl>
  </w:abstractNum>
  <w:abstractNum w:abstractNumId="4" w15:restartNumberingAfterBreak="0">
    <w:nsid w:val="0F3D4C1A"/>
    <w:multiLevelType w:val="hybridMultilevel"/>
    <w:tmpl w:val="AEAC86D8"/>
    <w:lvl w:ilvl="0" w:tplc="C9C4E45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6" w15:restartNumberingAfterBreak="0">
    <w:nsid w:val="11EA7406"/>
    <w:multiLevelType w:val="hybridMultilevel"/>
    <w:tmpl w:val="8A1CFF6C"/>
    <w:lvl w:ilvl="0" w:tplc="E44E23F8">
      <w:start w:val="1"/>
      <w:numFmt w:val="bullet"/>
      <w:lvlText w:val=""/>
      <w:lvlJc w:val="left"/>
      <w:pPr>
        <w:ind w:left="720" w:hanging="360"/>
      </w:pPr>
      <w:rPr>
        <w:rFonts w:ascii="Symbol" w:hAnsi="Symbol" w:hint="default"/>
      </w:rPr>
    </w:lvl>
    <w:lvl w:ilvl="1" w:tplc="4DE6E130">
      <w:numFmt w:val="bullet"/>
      <w:lvlText w:val="-"/>
      <w:lvlJc w:val="left"/>
      <w:pPr>
        <w:ind w:left="1440" w:hanging="360"/>
      </w:pPr>
      <w:rPr>
        <w:rFonts w:ascii="Times New Roman" w:eastAsia="Times New Roman" w:hAnsi="Times New Roman" w:cs="Times New Roman" w:hint="default"/>
      </w:rPr>
    </w:lvl>
    <w:lvl w:ilvl="2" w:tplc="B486EF5C" w:tentative="1">
      <w:start w:val="1"/>
      <w:numFmt w:val="bullet"/>
      <w:lvlText w:val=""/>
      <w:lvlJc w:val="left"/>
      <w:pPr>
        <w:ind w:left="2160" w:hanging="360"/>
      </w:pPr>
      <w:rPr>
        <w:rFonts w:ascii="Wingdings" w:hAnsi="Wingdings" w:hint="default"/>
      </w:rPr>
    </w:lvl>
    <w:lvl w:ilvl="3" w:tplc="5DE45BD2" w:tentative="1">
      <w:start w:val="1"/>
      <w:numFmt w:val="bullet"/>
      <w:lvlText w:val=""/>
      <w:lvlJc w:val="left"/>
      <w:pPr>
        <w:ind w:left="2880" w:hanging="360"/>
      </w:pPr>
      <w:rPr>
        <w:rFonts w:ascii="Symbol" w:hAnsi="Symbol" w:hint="default"/>
      </w:rPr>
    </w:lvl>
    <w:lvl w:ilvl="4" w:tplc="23CE208C" w:tentative="1">
      <w:start w:val="1"/>
      <w:numFmt w:val="bullet"/>
      <w:lvlText w:val="o"/>
      <w:lvlJc w:val="left"/>
      <w:pPr>
        <w:ind w:left="3600" w:hanging="360"/>
      </w:pPr>
      <w:rPr>
        <w:rFonts w:ascii="Courier New" w:hAnsi="Courier New" w:cs="Courier New" w:hint="default"/>
      </w:rPr>
    </w:lvl>
    <w:lvl w:ilvl="5" w:tplc="E50C9D74" w:tentative="1">
      <w:start w:val="1"/>
      <w:numFmt w:val="bullet"/>
      <w:lvlText w:val=""/>
      <w:lvlJc w:val="left"/>
      <w:pPr>
        <w:ind w:left="4320" w:hanging="360"/>
      </w:pPr>
      <w:rPr>
        <w:rFonts w:ascii="Wingdings" w:hAnsi="Wingdings" w:hint="default"/>
      </w:rPr>
    </w:lvl>
    <w:lvl w:ilvl="6" w:tplc="F348C8D6" w:tentative="1">
      <w:start w:val="1"/>
      <w:numFmt w:val="bullet"/>
      <w:lvlText w:val=""/>
      <w:lvlJc w:val="left"/>
      <w:pPr>
        <w:ind w:left="5040" w:hanging="360"/>
      </w:pPr>
      <w:rPr>
        <w:rFonts w:ascii="Symbol" w:hAnsi="Symbol" w:hint="default"/>
      </w:rPr>
    </w:lvl>
    <w:lvl w:ilvl="7" w:tplc="3E2CA9DA" w:tentative="1">
      <w:start w:val="1"/>
      <w:numFmt w:val="bullet"/>
      <w:lvlText w:val="o"/>
      <w:lvlJc w:val="left"/>
      <w:pPr>
        <w:ind w:left="5760" w:hanging="360"/>
      </w:pPr>
      <w:rPr>
        <w:rFonts w:ascii="Courier New" w:hAnsi="Courier New" w:cs="Courier New" w:hint="default"/>
      </w:rPr>
    </w:lvl>
    <w:lvl w:ilvl="8" w:tplc="AE325782" w:tentative="1">
      <w:start w:val="1"/>
      <w:numFmt w:val="bullet"/>
      <w:lvlText w:val=""/>
      <w:lvlJc w:val="left"/>
      <w:pPr>
        <w:ind w:left="6480" w:hanging="360"/>
      </w:pPr>
      <w:rPr>
        <w:rFonts w:ascii="Wingdings" w:hAnsi="Wingdings" w:hint="default"/>
      </w:rPr>
    </w:lvl>
  </w:abstractNum>
  <w:abstractNum w:abstractNumId="7"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36083E"/>
    <w:multiLevelType w:val="hybridMultilevel"/>
    <w:tmpl w:val="DD1E47FC"/>
    <w:lvl w:ilvl="0" w:tplc="543E6010">
      <w:numFmt w:val="bullet"/>
      <w:lvlText w:val="-"/>
      <w:lvlJc w:val="left"/>
      <w:pPr>
        <w:ind w:left="720" w:hanging="360"/>
      </w:pPr>
      <w:rPr>
        <w:rFonts w:ascii="Times New Roman" w:eastAsia="Times New Roman" w:hAnsi="Times New Roman" w:cs="Times New Roman" w:hint="default"/>
      </w:rPr>
    </w:lvl>
    <w:lvl w:ilvl="1" w:tplc="9920F908" w:tentative="1">
      <w:start w:val="1"/>
      <w:numFmt w:val="bullet"/>
      <w:lvlText w:val="o"/>
      <w:lvlJc w:val="left"/>
      <w:pPr>
        <w:ind w:left="1440" w:hanging="360"/>
      </w:pPr>
      <w:rPr>
        <w:rFonts w:ascii="Courier New" w:hAnsi="Courier New" w:cs="Courier New" w:hint="default"/>
      </w:rPr>
    </w:lvl>
    <w:lvl w:ilvl="2" w:tplc="49C8093E" w:tentative="1">
      <w:start w:val="1"/>
      <w:numFmt w:val="bullet"/>
      <w:lvlText w:val=""/>
      <w:lvlJc w:val="left"/>
      <w:pPr>
        <w:ind w:left="2160" w:hanging="360"/>
      </w:pPr>
      <w:rPr>
        <w:rFonts w:ascii="Wingdings" w:hAnsi="Wingdings" w:hint="default"/>
      </w:rPr>
    </w:lvl>
    <w:lvl w:ilvl="3" w:tplc="05AA871C" w:tentative="1">
      <w:start w:val="1"/>
      <w:numFmt w:val="bullet"/>
      <w:lvlText w:val=""/>
      <w:lvlJc w:val="left"/>
      <w:pPr>
        <w:ind w:left="2880" w:hanging="360"/>
      </w:pPr>
      <w:rPr>
        <w:rFonts w:ascii="Symbol" w:hAnsi="Symbol" w:hint="default"/>
      </w:rPr>
    </w:lvl>
    <w:lvl w:ilvl="4" w:tplc="B5864B2A" w:tentative="1">
      <w:start w:val="1"/>
      <w:numFmt w:val="bullet"/>
      <w:lvlText w:val="o"/>
      <w:lvlJc w:val="left"/>
      <w:pPr>
        <w:ind w:left="3600" w:hanging="360"/>
      </w:pPr>
      <w:rPr>
        <w:rFonts w:ascii="Courier New" w:hAnsi="Courier New" w:cs="Courier New" w:hint="default"/>
      </w:rPr>
    </w:lvl>
    <w:lvl w:ilvl="5" w:tplc="0A20E346" w:tentative="1">
      <w:start w:val="1"/>
      <w:numFmt w:val="bullet"/>
      <w:lvlText w:val=""/>
      <w:lvlJc w:val="left"/>
      <w:pPr>
        <w:ind w:left="4320" w:hanging="360"/>
      </w:pPr>
      <w:rPr>
        <w:rFonts w:ascii="Wingdings" w:hAnsi="Wingdings" w:hint="default"/>
      </w:rPr>
    </w:lvl>
    <w:lvl w:ilvl="6" w:tplc="90FC7E5C" w:tentative="1">
      <w:start w:val="1"/>
      <w:numFmt w:val="bullet"/>
      <w:lvlText w:val=""/>
      <w:lvlJc w:val="left"/>
      <w:pPr>
        <w:ind w:left="5040" w:hanging="360"/>
      </w:pPr>
      <w:rPr>
        <w:rFonts w:ascii="Symbol" w:hAnsi="Symbol" w:hint="default"/>
      </w:rPr>
    </w:lvl>
    <w:lvl w:ilvl="7" w:tplc="36A84FF4" w:tentative="1">
      <w:start w:val="1"/>
      <w:numFmt w:val="bullet"/>
      <w:lvlText w:val="o"/>
      <w:lvlJc w:val="left"/>
      <w:pPr>
        <w:ind w:left="5760" w:hanging="360"/>
      </w:pPr>
      <w:rPr>
        <w:rFonts w:ascii="Courier New" w:hAnsi="Courier New" w:cs="Courier New" w:hint="default"/>
      </w:rPr>
    </w:lvl>
    <w:lvl w:ilvl="8" w:tplc="A5F8A1D4" w:tentative="1">
      <w:start w:val="1"/>
      <w:numFmt w:val="bullet"/>
      <w:lvlText w:val=""/>
      <w:lvlJc w:val="left"/>
      <w:pPr>
        <w:ind w:left="6480" w:hanging="360"/>
      </w:pPr>
      <w:rPr>
        <w:rFonts w:ascii="Wingdings" w:hAnsi="Wingdings" w:hint="default"/>
      </w:rPr>
    </w:lvl>
  </w:abstractNum>
  <w:abstractNum w:abstractNumId="9" w15:restartNumberingAfterBreak="0">
    <w:nsid w:val="1A8877DF"/>
    <w:multiLevelType w:val="multilevel"/>
    <w:tmpl w:val="F69AF348"/>
    <w:lvl w:ilvl="0">
      <w:start w:val="2"/>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BCC088F"/>
    <w:multiLevelType w:val="hybridMultilevel"/>
    <w:tmpl w:val="0120836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1E722302"/>
    <w:multiLevelType w:val="hybridMultilevel"/>
    <w:tmpl w:val="85E29088"/>
    <w:lvl w:ilvl="0" w:tplc="4B28AA28">
      <w:numFmt w:val="bullet"/>
      <w:lvlText w:val=""/>
      <w:lvlJc w:val="left"/>
      <w:pPr>
        <w:ind w:left="114" w:hanging="720"/>
      </w:pPr>
      <w:rPr>
        <w:rFonts w:ascii="Symbol" w:eastAsia="Symbol" w:hAnsi="Symbol" w:cs="Symbol" w:hint="default"/>
        <w:w w:val="100"/>
        <w:sz w:val="24"/>
        <w:szCs w:val="24"/>
      </w:rPr>
    </w:lvl>
    <w:lvl w:ilvl="1" w:tplc="4642AC8A">
      <w:numFmt w:val="bullet"/>
      <w:lvlText w:val="•"/>
      <w:lvlJc w:val="left"/>
      <w:pPr>
        <w:ind w:left="1150" w:hanging="720"/>
      </w:pPr>
      <w:rPr>
        <w:rFonts w:hint="default"/>
      </w:rPr>
    </w:lvl>
    <w:lvl w:ilvl="2" w:tplc="A8FC453E">
      <w:start w:val="1"/>
      <w:numFmt w:val="bullet"/>
      <w:lvlText w:val=""/>
      <w:lvlJc w:val="left"/>
      <w:pPr>
        <w:ind w:left="2180" w:hanging="720"/>
      </w:pPr>
      <w:rPr>
        <w:rFonts w:ascii="Symbol" w:hAnsi="Symbol" w:hint="default"/>
      </w:rPr>
    </w:lvl>
    <w:lvl w:ilvl="3" w:tplc="D4A8E71E">
      <w:numFmt w:val="bullet"/>
      <w:lvlText w:val="•"/>
      <w:lvlJc w:val="left"/>
      <w:pPr>
        <w:ind w:left="3211" w:hanging="720"/>
      </w:pPr>
      <w:rPr>
        <w:rFonts w:hint="default"/>
      </w:rPr>
    </w:lvl>
    <w:lvl w:ilvl="4" w:tplc="21F2C848">
      <w:numFmt w:val="bullet"/>
      <w:lvlText w:val="•"/>
      <w:lvlJc w:val="left"/>
      <w:pPr>
        <w:ind w:left="4241" w:hanging="720"/>
      </w:pPr>
      <w:rPr>
        <w:rFonts w:hint="default"/>
      </w:rPr>
    </w:lvl>
    <w:lvl w:ilvl="5" w:tplc="F92EEEDE">
      <w:numFmt w:val="bullet"/>
      <w:lvlText w:val="•"/>
      <w:lvlJc w:val="left"/>
      <w:pPr>
        <w:ind w:left="5272" w:hanging="720"/>
      </w:pPr>
      <w:rPr>
        <w:rFonts w:hint="default"/>
      </w:rPr>
    </w:lvl>
    <w:lvl w:ilvl="6" w:tplc="630E87EA">
      <w:numFmt w:val="bullet"/>
      <w:lvlText w:val="•"/>
      <w:lvlJc w:val="left"/>
      <w:pPr>
        <w:ind w:left="6302" w:hanging="720"/>
      </w:pPr>
      <w:rPr>
        <w:rFonts w:hint="default"/>
      </w:rPr>
    </w:lvl>
    <w:lvl w:ilvl="7" w:tplc="7FEAA63C">
      <w:numFmt w:val="bullet"/>
      <w:lvlText w:val="•"/>
      <w:lvlJc w:val="left"/>
      <w:pPr>
        <w:ind w:left="7333" w:hanging="720"/>
      </w:pPr>
      <w:rPr>
        <w:rFonts w:hint="default"/>
      </w:rPr>
    </w:lvl>
    <w:lvl w:ilvl="8" w:tplc="EB5A968E">
      <w:numFmt w:val="bullet"/>
      <w:lvlText w:val="•"/>
      <w:lvlJc w:val="left"/>
      <w:pPr>
        <w:ind w:left="8363" w:hanging="720"/>
      </w:pPr>
      <w:rPr>
        <w:rFonts w:hint="default"/>
      </w:rPr>
    </w:lvl>
  </w:abstractNum>
  <w:abstractNum w:abstractNumId="12"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3"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4"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5" w15:restartNumberingAfterBreak="0">
    <w:nsid w:val="2B2E2F0F"/>
    <w:multiLevelType w:val="hybridMultilevel"/>
    <w:tmpl w:val="2F52CB8A"/>
    <w:lvl w:ilvl="0" w:tplc="269449D4">
      <w:start w:val="1"/>
      <w:numFmt w:val="bullet"/>
      <w:lvlText w:val=""/>
      <w:lvlJc w:val="left"/>
      <w:pPr>
        <w:ind w:left="720" w:hanging="360"/>
      </w:pPr>
      <w:rPr>
        <w:rFonts w:ascii="Symbol" w:hAnsi="Symbol" w:hint="default"/>
      </w:rPr>
    </w:lvl>
    <w:lvl w:ilvl="1" w:tplc="D27C9BF4" w:tentative="1">
      <w:start w:val="1"/>
      <w:numFmt w:val="bullet"/>
      <w:lvlText w:val="o"/>
      <w:lvlJc w:val="left"/>
      <w:pPr>
        <w:ind w:left="1440" w:hanging="360"/>
      </w:pPr>
      <w:rPr>
        <w:rFonts w:ascii="Courier New" w:hAnsi="Courier New" w:cs="Courier New" w:hint="default"/>
      </w:rPr>
    </w:lvl>
    <w:lvl w:ilvl="2" w:tplc="6EDC6BAA" w:tentative="1">
      <w:start w:val="1"/>
      <w:numFmt w:val="bullet"/>
      <w:lvlText w:val=""/>
      <w:lvlJc w:val="left"/>
      <w:pPr>
        <w:ind w:left="2160" w:hanging="360"/>
      </w:pPr>
      <w:rPr>
        <w:rFonts w:ascii="Wingdings" w:hAnsi="Wingdings" w:hint="default"/>
      </w:rPr>
    </w:lvl>
    <w:lvl w:ilvl="3" w:tplc="E124CC00" w:tentative="1">
      <w:start w:val="1"/>
      <w:numFmt w:val="bullet"/>
      <w:lvlText w:val=""/>
      <w:lvlJc w:val="left"/>
      <w:pPr>
        <w:ind w:left="2880" w:hanging="360"/>
      </w:pPr>
      <w:rPr>
        <w:rFonts w:ascii="Symbol" w:hAnsi="Symbol" w:hint="default"/>
      </w:rPr>
    </w:lvl>
    <w:lvl w:ilvl="4" w:tplc="A48CFEB0" w:tentative="1">
      <w:start w:val="1"/>
      <w:numFmt w:val="bullet"/>
      <w:lvlText w:val="o"/>
      <w:lvlJc w:val="left"/>
      <w:pPr>
        <w:ind w:left="3600" w:hanging="360"/>
      </w:pPr>
      <w:rPr>
        <w:rFonts w:ascii="Courier New" w:hAnsi="Courier New" w:cs="Courier New" w:hint="default"/>
      </w:rPr>
    </w:lvl>
    <w:lvl w:ilvl="5" w:tplc="6CB24D20" w:tentative="1">
      <w:start w:val="1"/>
      <w:numFmt w:val="bullet"/>
      <w:lvlText w:val=""/>
      <w:lvlJc w:val="left"/>
      <w:pPr>
        <w:ind w:left="4320" w:hanging="360"/>
      </w:pPr>
      <w:rPr>
        <w:rFonts w:ascii="Wingdings" w:hAnsi="Wingdings" w:hint="default"/>
      </w:rPr>
    </w:lvl>
    <w:lvl w:ilvl="6" w:tplc="3768E8C2" w:tentative="1">
      <w:start w:val="1"/>
      <w:numFmt w:val="bullet"/>
      <w:lvlText w:val=""/>
      <w:lvlJc w:val="left"/>
      <w:pPr>
        <w:ind w:left="5040" w:hanging="360"/>
      </w:pPr>
      <w:rPr>
        <w:rFonts w:ascii="Symbol" w:hAnsi="Symbol" w:hint="default"/>
      </w:rPr>
    </w:lvl>
    <w:lvl w:ilvl="7" w:tplc="D72AF174" w:tentative="1">
      <w:start w:val="1"/>
      <w:numFmt w:val="bullet"/>
      <w:lvlText w:val="o"/>
      <w:lvlJc w:val="left"/>
      <w:pPr>
        <w:ind w:left="5760" w:hanging="360"/>
      </w:pPr>
      <w:rPr>
        <w:rFonts w:ascii="Courier New" w:hAnsi="Courier New" w:cs="Courier New" w:hint="default"/>
      </w:rPr>
    </w:lvl>
    <w:lvl w:ilvl="8" w:tplc="6E9E2032" w:tentative="1">
      <w:start w:val="1"/>
      <w:numFmt w:val="bullet"/>
      <w:lvlText w:val=""/>
      <w:lvlJc w:val="left"/>
      <w:pPr>
        <w:ind w:left="6480" w:hanging="360"/>
      </w:pPr>
      <w:rPr>
        <w:rFonts w:ascii="Wingdings" w:hAnsi="Wingdings" w:hint="default"/>
      </w:rPr>
    </w:lvl>
  </w:abstractNum>
  <w:abstractNum w:abstractNumId="16"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7"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8"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9" w15:restartNumberingAfterBreak="0">
    <w:nsid w:val="31F11DE2"/>
    <w:multiLevelType w:val="hybridMultilevel"/>
    <w:tmpl w:val="45C29B0E"/>
    <w:lvl w:ilvl="0" w:tplc="3FFE6382">
      <w:numFmt w:val="bullet"/>
      <w:lvlText w:val=""/>
      <w:lvlJc w:val="left"/>
      <w:pPr>
        <w:ind w:left="113" w:hanging="720"/>
      </w:pPr>
      <w:rPr>
        <w:rFonts w:ascii="Symbol" w:eastAsia="Symbol" w:hAnsi="Symbol" w:cs="Symbol" w:hint="default"/>
        <w:w w:val="100"/>
        <w:sz w:val="24"/>
        <w:szCs w:val="24"/>
      </w:rPr>
    </w:lvl>
    <w:lvl w:ilvl="1" w:tplc="F5E01436">
      <w:numFmt w:val="bullet"/>
      <w:lvlText w:val="•"/>
      <w:lvlJc w:val="left"/>
      <w:pPr>
        <w:ind w:left="1150" w:hanging="720"/>
      </w:pPr>
      <w:rPr>
        <w:rFonts w:hint="default"/>
      </w:rPr>
    </w:lvl>
    <w:lvl w:ilvl="2" w:tplc="BC44F492">
      <w:numFmt w:val="bullet"/>
      <w:lvlText w:val="•"/>
      <w:lvlJc w:val="left"/>
      <w:pPr>
        <w:ind w:left="2181" w:hanging="720"/>
      </w:pPr>
      <w:rPr>
        <w:rFonts w:hint="default"/>
      </w:rPr>
    </w:lvl>
    <w:lvl w:ilvl="3" w:tplc="4A0C386C">
      <w:numFmt w:val="bullet"/>
      <w:lvlText w:val="•"/>
      <w:lvlJc w:val="left"/>
      <w:pPr>
        <w:ind w:left="3212" w:hanging="720"/>
      </w:pPr>
      <w:rPr>
        <w:rFonts w:hint="default"/>
      </w:rPr>
    </w:lvl>
    <w:lvl w:ilvl="4" w:tplc="0F46398E">
      <w:numFmt w:val="bullet"/>
      <w:lvlText w:val="•"/>
      <w:lvlJc w:val="left"/>
      <w:pPr>
        <w:ind w:left="4243" w:hanging="720"/>
      </w:pPr>
      <w:rPr>
        <w:rFonts w:hint="default"/>
      </w:rPr>
    </w:lvl>
    <w:lvl w:ilvl="5" w:tplc="4B50AC7C">
      <w:numFmt w:val="bullet"/>
      <w:lvlText w:val="•"/>
      <w:lvlJc w:val="left"/>
      <w:pPr>
        <w:ind w:left="5274" w:hanging="720"/>
      </w:pPr>
      <w:rPr>
        <w:rFonts w:hint="default"/>
      </w:rPr>
    </w:lvl>
    <w:lvl w:ilvl="6" w:tplc="9AA8C2C6">
      <w:numFmt w:val="bullet"/>
      <w:lvlText w:val="•"/>
      <w:lvlJc w:val="left"/>
      <w:pPr>
        <w:ind w:left="6305" w:hanging="720"/>
      </w:pPr>
      <w:rPr>
        <w:rFonts w:hint="default"/>
      </w:rPr>
    </w:lvl>
    <w:lvl w:ilvl="7" w:tplc="9DCE9226">
      <w:numFmt w:val="bullet"/>
      <w:lvlText w:val="•"/>
      <w:lvlJc w:val="left"/>
      <w:pPr>
        <w:ind w:left="7336" w:hanging="720"/>
      </w:pPr>
      <w:rPr>
        <w:rFonts w:hint="default"/>
      </w:rPr>
    </w:lvl>
    <w:lvl w:ilvl="8" w:tplc="629A15B6">
      <w:numFmt w:val="bullet"/>
      <w:lvlText w:val="•"/>
      <w:lvlJc w:val="left"/>
      <w:pPr>
        <w:ind w:left="8367" w:hanging="720"/>
      </w:pPr>
      <w:rPr>
        <w:rFonts w:hint="default"/>
      </w:rPr>
    </w:lvl>
  </w:abstractNum>
  <w:abstractNum w:abstractNumId="20" w15:restartNumberingAfterBreak="0">
    <w:nsid w:val="32ED775D"/>
    <w:multiLevelType w:val="hybridMultilevel"/>
    <w:tmpl w:val="1AC4124C"/>
    <w:lvl w:ilvl="0" w:tplc="A7145A78">
      <w:numFmt w:val="bullet"/>
      <w:lvlText w:val="•"/>
      <w:lvlJc w:val="left"/>
      <w:pPr>
        <w:ind w:left="720" w:hanging="360"/>
      </w:pPr>
      <w:rPr>
        <w:rFonts w:hint="default"/>
      </w:rPr>
    </w:lvl>
    <w:lvl w:ilvl="1" w:tplc="3B1642E2" w:tentative="1">
      <w:start w:val="1"/>
      <w:numFmt w:val="bullet"/>
      <w:lvlText w:val="o"/>
      <w:lvlJc w:val="left"/>
      <w:pPr>
        <w:ind w:left="1440" w:hanging="360"/>
      </w:pPr>
      <w:rPr>
        <w:rFonts w:ascii="Courier New" w:hAnsi="Courier New" w:cs="Courier New" w:hint="default"/>
      </w:rPr>
    </w:lvl>
    <w:lvl w:ilvl="2" w:tplc="2DFEAEEC" w:tentative="1">
      <w:start w:val="1"/>
      <w:numFmt w:val="bullet"/>
      <w:lvlText w:val=""/>
      <w:lvlJc w:val="left"/>
      <w:pPr>
        <w:ind w:left="2160" w:hanging="360"/>
      </w:pPr>
      <w:rPr>
        <w:rFonts w:ascii="Wingdings" w:hAnsi="Wingdings" w:hint="default"/>
      </w:rPr>
    </w:lvl>
    <w:lvl w:ilvl="3" w:tplc="41C0CD5E" w:tentative="1">
      <w:start w:val="1"/>
      <w:numFmt w:val="bullet"/>
      <w:lvlText w:val=""/>
      <w:lvlJc w:val="left"/>
      <w:pPr>
        <w:ind w:left="2880" w:hanging="360"/>
      </w:pPr>
      <w:rPr>
        <w:rFonts w:ascii="Symbol" w:hAnsi="Symbol" w:hint="default"/>
      </w:rPr>
    </w:lvl>
    <w:lvl w:ilvl="4" w:tplc="257A1A34" w:tentative="1">
      <w:start w:val="1"/>
      <w:numFmt w:val="bullet"/>
      <w:lvlText w:val="o"/>
      <w:lvlJc w:val="left"/>
      <w:pPr>
        <w:ind w:left="3600" w:hanging="360"/>
      </w:pPr>
      <w:rPr>
        <w:rFonts w:ascii="Courier New" w:hAnsi="Courier New" w:cs="Courier New" w:hint="default"/>
      </w:rPr>
    </w:lvl>
    <w:lvl w:ilvl="5" w:tplc="94D422F2" w:tentative="1">
      <w:start w:val="1"/>
      <w:numFmt w:val="bullet"/>
      <w:lvlText w:val=""/>
      <w:lvlJc w:val="left"/>
      <w:pPr>
        <w:ind w:left="4320" w:hanging="360"/>
      </w:pPr>
      <w:rPr>
        <w:rFonts w:ascii="Wingdings" w:hAnsi="Wingdings" w:hint="default"/>
      </w:rPr>
    </w:lvl>
    <w:lvl w:ilvl="6" w:tplc="0A360C88" w:tentative="1">
      <w:start w:val="1"/>
      <w:numFmt w:val="bullet"/>
      <w:lvlText w:val=""/>
      <w:lvlJc w:val="left"/>
      <w:pPr>
        <w:ind w:left="5040" w:hanging="360"/>
      </w:pPr>
      <w:rPr>
        <w:rFonts w:ascii="Symbol" w:hAnsi="Symbol" w:hint="default"/>
      </w:rPr>
    </w:lvl>
    <w:lvl w:ilvl="7" w:tplc="FBF46524" w:tentative="1">
      <w:start w:val="1"/>
      <w:numFmt w:val="bullet"/>
      <w:lvlText w:val="o"/>
      <w:lvlJc w:val="left"/>
      <w:pPr>
        <w:ind w:left="5760" w:hanging="360"/>
      </w:pPr>
      <w:rPr>
        <w:rFonts w:ascii="Courier New" w:hAnsi="Courier New" w:cs="Courier New" w:hint="default"/>
      </w:rPr>
    </w:lvl>
    <w:lvl w:ilvl="8" w:tplc="6D3C254C" w:tentative="1">
      <w:start w:val="1"/>
      <w:numFmt w:val="bullet"/>
      <w:lvlText w:val=""/>
      <w:lvlJc w:val="left"/>
      <w:pPr>
        <w:ind w:left="6480" w:hanging="360"/>
      </w:pPr>
      <w:rPr>
        <w:rFonts w:ascii="Wingdings" w:hAnsi="Wingdings" w:hint="default"/>
      </w:rPr>
    </w:lvl>
  </w:abstractNum>
  <w:abstractNum w:abstractNumId="21" w15:restartNumberingAfterBreak="0">
    <w:nsid w:val="350F4816"/>
    <w:multiLevelType w:val="hybridMultilevel"/>
    <w:tmpl w:val="F1060568"/>
    <w:lvl w:ilvl="0" w:tplc="E7F8D200">
      <w:numFmt w:val="bullet"/>
      <w:lvlText w:val=""/>
      <w:lvlJc w:val="left"/>
      <w:pPr>
        <w:ind w:left="114" w:hanging="720"/>
      </w:pPr>
      <w:rPr>
        <w:rFonts w:ascii="Symbol" w:eastAsia="Symbol" w:hAnsi="Symbol" w:cs="Symbol" w:hint="default"/>
        <w:w w:val="100"/>
        <w:sz w:val="24"/>
        <w:szCs w:val="24"/>
      </w:rPr>
    </w:lvl>
    <w:lvl w:ilvl="1" w:tplc="EE827096">
      <w:numFmt w:val="bullet"/>
      <w:lvlText w:val="•"/>
      <w:lvlJc w:val="left"/>
      <w:pPr>
        <w:ind w:left="1150" w:hanging="720"/>
      </w:pPr>
      <w:rPr>
        <w:rFonts w:hint="default"/>
      </w:rPr>
    </w:lvl>
    <w:lvl w:ilvl="2" w:tplc="BC92D712">
      <w:numFmt w:val="bullet"/>
      <w:lvlText w:val="•"/>
      <w:lvlJc w:val="left"/>
      <w:pPr>
        <w:ind w:left="2180" w:hanging="720"/>
      </w:pPr>
      <w:rPr>
        <w:rFonts w:hint="default"/>
      </w:rPr>
    </w:lvl>
    <w:lvl w:ilvl="3" w:tplc="6C20A4BE">
      <w:numFmt w:val="bullet"/>
      <w:lvlText w:val="•"/>
      <w:lvlJc w:val="left"/>
      <w:pPr>
        <w:ind w:left="3211" w:hanging="720"/>
      </w:pPr>
      <w:rPr>
        <w:rFonts w:hint="default"/>
      </w:rPr>
    </w:lvl>
    <w:lvl w:ilvl="4" w:tplc="964ED8D6">
      <w:numFmt w:val="bullet"/>
      <w:lvlText w:val="•"/>
      <w:lvlJc w:val="left"/>
      <w:pPr>
        <w:ind w:left="4241" w:hanging="720"/>
      </w:pPr>
      <w:rPr>
        <w:rFonts w:hint="default"/>
      </w:rPr>
    </w:lvl>
    <w:lvl w:ilvl="5" w:tplc="420C28EE">
      <w:numFmt w:val="bullet"/>
      <w:lvlText w:val="•"/>
      <w:lvlJc w:val="left"/>
      <w:pPr>
        <w:ind w:left="5272" w:hanging="720"/>
      </w:pPr>
      <w:rPr>
        <w:rFonts w:hint="default"/>
      </w:rPr>
    </w:lvl>
    <w:lvl w:ilvl="6" w:tplc="7F960B90">
      <w:numFmt w:val="bullet"/>
      <w:lvlText w:val="•"/>
      <w:lvlJc w:val="left"/>
      <w:pPr>
        <w:ind w:left="6302" w:hanging="720"/>
      </w:pPr>
      <w:rPr>
        <w:rFonts w:hint="default"/>
      </w:rPr>
    </w:lvl>
    <w:lvl w:ilvl="7" w:tplc="ED823EF8">
      <w:numFmt w:val="bullet"/>
      <w:lvlText w:val="•"/>
      <w:lvlJc w:val="left"/>
      <w:pPr>
        <w:ind w:left="7333" w:hanging="720"/>
      </w:pPr>
      <w:rPr>
        <w:rFonts w:hint="default"/>
      </w:rPr>
    </w:lvl>
    <w:lvl w:ilvl="8" w:tplc="FA9012EE">
      <w:numFmt w:val="bullet"/>
      <w:lvlText w:val="•"/>
      <w:lvlJc w:val="left"/>
      <w:pPr>
        <w:ind w:left="8363" w:hanging="720"/>
      </w:pPr>
      <w:rPr>
        <w:rFonts w:hint="default"/>
      </w:rPr>
    </w:lvl>
  </w:abstractNum>
  <w:abstractNum w:abstractNumId="22" w15:restartNumberingAfterBreak="0">
    <w:nsid w:val="372D6E56"/>
    <w:multiLevelType w:val="hybridMultilevel"/>
    <w:tmpl w:val="2C2C0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9856FB3"/>
    <w:multiLevelType w:val="hybridMultilevel"/>
    <w:tmpl w:val="F0C43112"/>
    <w:lvl w:ilvl="0" w:tplc="B086AF1E">
      <w:start w:val="1"/>
      <w:numFmt w:val="bullet"/>
      <w:lvlText w:val=""/>
      <w:lvlJc w:val="left"/>
      <w:pPr>
        <w:ind w:left="720" w:hanging="360"/>
      </w:pPr>
      <w:rPr>
        <w:rFonts w:ascii="Symbol" w:hAnsi="Symbol" w:hint="default"/>
      </w:rPr>
    </w:lvl>
    <w:lvl w:ilvl="1" w:tplc="B538BA28">
      <w:start w:val="1"/>
      <w:numFmt w:val="bullet"/>
      <w:lvlText w:val="o"/>
      <w:lvlJc w:val="left"/>
      <w:pPr>
        <w:ind w:left="1440" w:hanging="360"/>
      </w:pPr>
      <w:rPr>
        <w:rFonts w:ascii="Courier New" w:hAnsi="Courier New" w:cs="Courier New" w:hint="default"/>
      </w:rPr>
    </w:lvl>
    <w:lvl w:ilvl="2" w:tplc="188CF4C4" w:tentative="1">
      <w:start w:val="1"/>
      <w:numFmt w:val="bullet"/>
      <w:lvlText w:val=""/>
      <w:lvlJc w:val="left"/>
      <w:pPr>
        <w:ind w:left="2160" w:hanging="360"/>
      </w:pPr>
      <w:rPr>
        <w:rFonts w:ascii="Wingdings" w:hAnsi="Wingdings" w:hint="default"/>
      </w:rPr>
    </w:lvl>
    <w:lvl w:ilvl="3" w:tplc="88CEDA90" w:tentative="1">
      <w:start w:val="1"/>
      <w:numFmt w:val="bullet"/>
      <w:lvlText w:val=""/>
      <w:lvlJc w:val="left"/>
      <w:pPr>
        <w:ind w:left="2880" w:hanging="360"/>
      </w:pPr>
      <w:rPr>
        <w:rFonts w:ascii="Symbol" w:hAnsi="Symbol" w:hint="default"/>
      </w:rPr>
    </w:lvl>
    <w:lvl w:ilvl="4" w:tplc="5E80DD54" w:tentative="1">
      <w:start w:val="1"/>
      <w:numFmt w:val="bullet"/>
      <w:lvlText w:val="o"/>
      <w:lvlJc w:val="left"/>
      <w:pPr>
        <w:ind w:left="3600" w:hanging="360"/>
      </w:pPr>
      <w:rPr>
        <w:rFonts w:ascii="Courier New" w:hAnsi="Courier New" w:cs="Courier New" w:hint="default"/>
      </w:rPr>
    </w:lvl>
    <w:lvl w:ilvl="5" w:tplc="892A8F2C" w:tentative="1">
      <w:start w:val="1"/>
      <w:numFmt w:val="bullet"/>
      <w:lvlText w:val=""/>
      <w:lvlJc w:val="left"/>
      <w:pPr>
        <w:ind w:left="4320" w:hanging="360"/>
      </w:pPr>
      <w:rPr>
        <w:rFonts w:ascii="Wingdings" w:hAnsi="Wingdings" w:hint="default"/>
      </w:rPr>
    </w:lvl>
    <w:lvl w:ilvl="6" w:tplc="F1641F50" w:tentative="1">
      <w:start w:val="1"/>
      <w:numFmt w:val="bullet"/>
      <w:lvlText w:val=""/>
      <w:lvlJc w:val="left"/>
      <w:pPr>
        <w:ind w:left="5040" w:hanging="360"/>
      </w:pPr>
      <w:rPr>
        <w:rFonts w:ascii="Symbol" w:hAnsi="Symbol" w:hint="default"/>
      </w:rPr>
    </w:lvl>
    <w:lvl w:ilvl="7" w:tplc="897CCC98" w:tentative="1">
      <w:start w:val="1"/>
      <w:numFmt w:val="bullet"/>
      <w:lvlText w:val="o"/>
      <w:lvlJc w:val="left"/>
      <w:pPr>
        <w:ind w:left="5760" w:hanging="360"/>
      </w:pPr>
      <w:rPr>
        <w:rFonts w:ascii="Courier New" w:hAnsi="Courier New" w:cs="Courier New" w:hint="default"/>
      </w:rPr>
    </w:lvl>
    <w:lvl w:ilvl="8" w:tplc="6EFC18B2" w:tentative="1">
      <w:start w:val="1"/>
      <w:numFmt w:val="bullet"/>
      <w:lvlText w:val=""/>
      <w:lvlJc w:val="left"/>
      <w:pPr>
        <w:ind w:left="6480" w:hanging="360"/>
      </w:pPr>
      <w:rPr>
        <w:rFonts w:ascii="Wingdings" w:hAnsi="Wingdings" w:hint="default"/>
      </w:rPr>
    </w:lvl>
  </w:abstractNum>
  <w:abstractNum w:abstractNumId="24"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5" w15:restartNumberingAfterBreak="0">
    <w:nsid w:val="3EC0006D"/>
    <w:multiLevelType w:val="hybridMultilevel"/>
    <w:tmpl w:val="03DC8C72"/>
    <w:lvl w:ilvl="0" w:tplc="D2B2AAE0">
      <w:start w:val="1"/>
      <w:numFmt w:val="bullet"/>
      <w:lvlText w:val=""/>
      <w:lvlJc w:val="left"/>
      <w:pPr>
        <w:ind w:left="720" w:hanging="360"/>
      </w:pPr>
      <w:rPr>
        <w:rFonts w:ascii="Symbol" w:hAnsi="Symbol" w:hint="default"/>
      </w:rPr>
    </w:lvl>
    <w:lvl w:ilvl="1" w:tplc="F8DE298A" w:tentative="1">
      <w:start w:val="1"/>
      <w:numFmt w:val="bullet"/>
      <w:lvlText w:val="o"/>
      <w:lvlJc w:val="left"/>
      <w:pPr>
        <w:ind w:left="1440" w:hanging="360"/>
      </w:pPr>
      <w:rPr>
        <w:rFonts w:ascii="Courier New" w:hAnsi="Courier New" w:cs="Courier New" w:hint="default"/>
      </w:rPr>
    </w:lvl>
    <w:lvl w:ilvl="2" w:tplc="14623252" w:tentative="1">
      <w:start w:val="1"/>
      <w:numFmt w:val="bullet"/>
      <w:lvlText w:val=""/>
      <w:lvlJc w:val="left"/>
      <w:pPr>
        <w:ind w:left="2160" w:hanging="360"/>
      </w:pPr>
      <w:rPr>
        <w:rFonts w:ascii="Wingdings" w:hAnsi="Wingdings" w:hint="default"/>
      </w:rPr>
    </w:lvl>
    <w:lvl w:ilvl="3" w:tplc="D59E8FC8" w:tentative="1">
      <w:start w:val="1"/>
      <w:numFmt w:val="bullet"/>
      <w:lvlText w:val=""/>
      <w:lvlJc w:val="left"/>
      <w:pPr>
        <w:ind w:left="2880" w:hanging="360"/>
      </w:pPr>
      <w:rPr>
        <w:rFonts w:ascii="Symbol" w:hAnsi="Symbol" w:hint="default"/>
      </w:rPr>
    </w:lvl>
    <w:lvl w:ilvl="4" w:tplc="5D1A07FE" w:tentative="1">
      <w:start w:val="1"/>
      <w:numFmt w:val="bullet"/>
      <w:lvlText w:val="o"/>
      <w:lvlJc w:val="left"/>
      <w:pPr>
        <w:ind w:left="3600" w:hanging="360"/>
      </w:pPr>
      <w:rPr>
        <w:rFonts w:ascii="Courier New" w:hAnsi="Courier New" w:cs="Courier New" w:hint="default"/>
      </w:rPr>
    </w:lvl>
    <w:lvl w:ilvl="5" w:tplc="DD440676" w:tentative="1">
      <w:start w:val="1"/>
      <w:numFmt w:val="bullet"/>
      <w:lvlText w:val=""/>
      <w:lvlJc w:val="left"/>
      <w:pPr>
        <w:ind w:left="4320" w:hanging="360"/>
      </w:pPr>
      <w:rPr>
        <w:rFonts w:ascii="Wingdings" w:hAnsi="Wingdings" w:hint="default"/>
      </w:rPr>
    </w:lvl>
    <w:lvl w:ilvl="6" w:tplc="35624B08" w:tentative="1">
      <w:start w:val="1"/>
      <w:numFmt w:val="bullet"/>
      <w:lvlText w:val=""/>
      <w:lvlJc w:val="left"/>
      <w:pPr>
        <w:ind w:left="5040" w:hanging="360"/>
      </w:pPr>
      <w:rPr>
        <w:rFonts w:ascii="Symbol" w:hAnsi="Symbol" w:hint="default"/>
      </w:rPr>
    </w:lvl>
    <w:lvl w:ilvl="7" w:tplc="0AAE234C" w:tentative="1">
      <w:start w:val="1"/>
      <w:numFmt w:val="bullet"/>
      <w:lvlText w:val="o"/>
      <w:lvlJc w:val="left"/>
      <w:pPr>
        <w:ind w:left="5760" w:hanging="360"/>
      </w:pPr>
      <w:rPr>
        <w:rFonts w:ascii="Courier New" w:hAnsi="Courier New" w:cs="Courier New" w:hint="default"/>
      </w:rPr>
    </w:lvl>
    <w:lvl w:ilvl="8" w:tplc="9654C29E" w:tentative="1">
      <w:start w:val="1"/>
      <w:numFmt w:val="bullet"/>
      <w:lvlText w:val=""/>
      <w:lvlJc w:val="left"/>
      <w:pPr>
        <w:ind w:left="6480" w:hanging="360"/>
      </w:pPr>
      <w:rPr>
        <w:rFonts w:ascii="Wingdings" w:hAnsi="Wingdings" w:hint="default"/>
      </w:rPr>
    </w:lvl>
  </w:abstractNum>
  <w:abstractNum w:abstractNumId="26" w15:restartNumberingAfterBreak="0">
    <w:nsid w:val="414A7BB1"/>
    <w:multiLevelType w:val="hybridMultilevel"/>
    <w:tmpl w:val="12D8557C"/>
    <w:lvl w:ilvl="0" w:tplc="14627850">
      <w:start w:val="1"/>
      <w:numFmt w:val="bullet"/>
      <w:lvlText w:val=""/>
      <w:lvlJc w:val="left"/>
      <w:pPr>
        <w:ind w:left="720" w:hanging="360"/>
      </w:pPr>
      <w:rPr>
        <w:rFonts w:ascii="Symbol" w:hAnsi="Symbol" w:hint="default"/>
      </w:rPr>
    </w:lvl>
    <w:lvl w:ilvl="1" w:tplc="23E8F68C" w:tentative="1">
      <w:start w:val="1"/>
      <w:numFmt w:val="bullet"/>
      <w:lvlText w:val="o"/>
      <w:lvlJc w:val="left"/>
      <w:pPr>
        <w:ind w:left="1440" w:hanging="360"/>
      </w:pPr>
      <w:rPr>
        <w:rFonts w:ascii="Courier New" w:hAnsi="Courier New" w:cs="Courier New" w:hint="default"/>
      </w:rPr>
    </w:lvl>
    <w:lvl w:ilvl="2" w:tplc="F69C44EA" w:tentative="1">
      <w:start w:val="1"/>
      <w:numFmt w:val="bullet"/>
      <w:lvlText w:val=""/>
      <w:lvlJc w:val="left"/>
      <w:pPr>
        <w:ind w:left="2160" w:hanging="360"/>
      </w:pPr>
      <w:rPr>
        <w:rFonts w:ascii="Wingdings" w:hAnsi="Wingdings" w:hint="default"/>
      </w:rPr>
    </w:lvl>
    <w:lvl w:ilvl="3" w:tplc="2D6AA8F6" w:tentative="1">
      <w:start w:val="1"/>
      <w:numFmt w:val="bullet"/>
      <w:lvlText w:val=""/>
      <w:lvlJc w:val="left"/>
      <w:pPr>
        <w:ind w:left="2880" w:hanging="360"/>
      </w:pPr>
      <w:rPr>
        <w:rFonts w:ascii="Symbol" w:hAnsi="Symbol" w:hint="default"/>
      </w:rPr>
    </w:lvl>
    <w:lvl w:ilvl="4" w:tplc="4FEEB0C6" w:tentative="1">
      <w:start w:val="1"/>
      <w:numFmt w:val="bullet"/>
      <w:lvlText w:val="o"/>
      <w:lvlJc w:val="left"/>
      <w:pPr>
        <w:ind w:left="3600" w:hanging="360"/>
      </w:pPr>
      <w:rPr>
        <w:rFonts w:ascii="Courier New" w:hAnsi="Courier New" w:cs="Courier New" w:hint="default"/>
      </w:rPr>
    </w:lvl>
    <w:lvl w:ilvl="5" w:tplc="50647434" w:tentative="1">
      <w:start w:val="1"/>
      <w:numFmt w:val="bullet"/>
      <w:lvlText w:val=""/>
      <w:lvlJc w:val="left"/>
      <w:pPr>
        <w:ind w:left="4320" w:hanging="360"/>
      </w:pPr>
      <w:rPr>
        <w:rFonts w:ascii="Wingdings" w:hAnsi="Wingdings" w:hint="default"/>
      </w:rPr>
    </w:lvl>
    <w:lvl w:ilvl="6" w:tplc="5E22CB9E" w:tentative="1">
      <w:start w:val="1"/>
      <w:numFmt w:val="bullet"/>
      <w:lvlText w:val=""/>
      <w:lvlJc w:val="left"/>
      <w:pPr>
        <w:ind w:left="5040" w:hanging="360"/>
      </w:pPr>
      <w:rPr>
        <w:rFonts w:ascii="Symbol" w:hAnsi="Symbol" w:hint="default"/>
      </w:rPr>
    </w:lvl>
    <w:lvl w:ilvl="7" w:tplc="ED14DE9E" w:tentative="1">
      <w:start w:val="1"/>
      <w:numFmt w:val="bullet"/>
      <w:lvlText w:val="o"/>
      <w:lvlJc w:val="left"/>
      <w:pPr>
        <w:ind w:left="5760" w:hanging="360"/>
      </w:pPr>
      <w:rPr>
        <w:rFonts w:ascii="Courier New" w:hAnsi="Courier New" w:cs="Courier New" w:hint="default"/>
      </w:rPr>
    </w:lvl>
    <w:lvl w:ilvl="8" w:tplc="D77A1C5A" w:tentative="1">
      <w:start w:val="1"/>
      <w:numFmt w:val="bullet"/>
      <w:lvlText w:val=""/>
      <w:lvlJc w:val="left"/>
      <w:pPr>
        <w:ind w:left="6480" w:hanging="360"/>
      </w:pPr>
      <w:rPr>
        <w:rFonts w:ascii="Wingdings" w:hAnsi="Wingdings" w:hint="default"/>
      </w:rPr>
    </w:lvl>
  </w:abstractNum>
  <w:abstractNum w:abstractNumId="27" w15:restartNumberingAfterBreak="0">
    <w:nsid w:val="43263BAD"/>
    <w:multiLevelType w:val="hybridMultilevel"/>
    <w:tmpl w:val="43DCDFB8"/>
    <w:lvl w:ilvl="0" w:tplc="EC88D602">
      <w:start w:val="1"/>
      <w:numFmt w:val="bullet"/>
      <w:lvlText w:val=""/>
      <w:lvlJc w:val="left"/>
      <w:pPr>
        <w:ind w:left="720" w:hanging="360"/>
      </w:pPr>
      <w:rPr>
        <w:rFonts w:ascii="Symbol" w:hAnsi="Symbol" w:hint="default"/>
      </w:rPr>
    </w:lvl>
    <w:lvl w:ilvl="1" w:tplc="8D2AF37E" w:tentative="1">
      <w:start w:val="1"/>
      <w:numFmt w:val="bullet"/>
      <w:lvlText w:val="o"/>
      <w:lvlJc w:val="left"/>
      <w:pPr>
        <w:ind w:left="1440" w:hanging="360"/>
      </w:pPr>
      <w:rPr>
        <w:rFonts w:ascii="Courier New" w:hAnsi="Courier New" w:cs="Courier New" w:hint="default"/>
      </w:rPr>
    </w:lvl>
    <w:lvl w:ilvl="2" w:tplc="DBBC45CE" w:tentative="1">
      <w:start w:val="1"/>
      <w:numFmt w:val="bullet"/>
      <w:lvlText w:val=""/>
      <w:lvlJc w:val="left"/>
      <w:pPr>
        <w:ind w:left="2160" w:hanging="360"/>
      </w:pPr>
      <w:rPr>
        <w:rFonts w:ascii="Wingdings" w:hAnsi="Wingdings" w:hint="default"/>
      </w:rPr>
    </w:lvl>
    <w:lvl w:ilvl="3" w:tplc="714E546C" w:tentative="1">
      <w:start w:val="1"/>
      <w:numFmt w:val="bullet"/>
      <w:lvlText w:val=""/>
      <w:lvlJc w:val="left"/>
      <w:pPr>
        <w:ind w:left="2880" w:hanging="360"/>
      </w:pPr>
      <w:rPr>
        <w:rFonts w:ascii="Symbol" w:hAnsi="Symbol" w:hint="default"/>
      </w:rPr>
    </w:lvl>
    <w:lvl w:ilvl="4" w:tplc="498E5494" w:tentative="1">
      <w:start w:val="1"/>
      <w:numFmt w:val="bullet"/>
      <w:lvlText w:val="o"/>
      <w:lvlJc w:val="left"/>
      <w:pPr>
        <w:ind w:left="3600" w:hanging="360"/>
      </w:pPr>
      <w:rPr>
        <w:rFonts w:ascii="Courier New" w:hAnsi="Courier New" w:cs="Courier New" w:hint="default"/>
      </w:rPr>
    </w:lvl>
    <w:lvl w:ilvl="5" w:tplc="1AAEDEBE" w:tentative="1">
      <w:start w:val="1"/>
      <w:numFmt w:val="bullet"/>
      <w:lvlText w:val=""/>
      <w:lvlJc w:val="left"/>
      <w:pPr>
        <w:ind w:left="4320" w:hanging="360"/>
      </w:pPr>
      <w:rPr>
        <w:rFonts w:ascii="Wingdings" w:hAnsi="Wingdings" w:hint="default"/>
      </w:rPr>
    </w:lvl>
    <w:lvl w:ilvl="6" w:tplc="9D6832B6" w:tentative="1">
      <w:start w:val="1"/>
      <w:numFmt w:val="bullet"/>
      <w:lvlText w:val=""/>
      <w:lvlJc w:val="left"/>
      <w:pPr>
        <w:ind w:left="5040" w:hanging="360"/>
      </w:pPr>
      <w:rPr>
        <w:rFonts w:ascii="Symbol" w:hAnsi="Symbol" w:hint="default"/>
      </w:rPr>
    </w:lvl>
    <w:lvl w:ilvl="7" w:tplc="C096C25C" w:tentative="1">
      <w:start w:val="1"/>
      <w:numFmt w:val="bullet"/>
      <w:lvlText w:val="o"/>
      <w:lvlJc w:val="left"/>
      <w:pPr>
        <w:ind w:left="5760" w:hanging="360"/>
      </w:pPr>
      <w:rPr>
        <w:rFonts w:ascii="Courier New" w:hAnsi="Courier New" w:cs="Courier New" w:hint="default"/>
      </w:rPr>
    </w:lvl>
    <w:lvl w:ilvl="8" w:tplc="E604A300" w:tentative="1">
      <w:start w:val="1"/>
      <w:numFmt w:val="bullet"/>
      <w:lvlText w:val=""/>
      <w:lvlJc w:val="left"/>
      <w:pPr>
        <w:ind w:left="6480" w:hanging="360"/>
      </w:pPr>
      <w:rPr>
        <w:rFonts w:ascii="Wingdings" w:hAnsi="Wingdings" w:hint="default"/>
      </w:rPr>
    </w:lvl>
  </w:abstractNum>
  <w:abstractNum w:abstractNumId="28"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9" w15:restartNumberingAfterBreak="0">
    <w:nsid w:val="47F0162C"/>
    <w:multiLevelType w:val="hybridMultilevel"/>
    <w:tmpl w:val="8C24A9C8"/>
    <w:lvl w:ilvl="0" w:tplc="06AA2362">
      <w:start w:val="1"/>
      <w:numFmt w:val="bullet"/>
      <w:lvlText w:val=""/>
      <w:lvlJc w:val="left"/>
      <w:pPr>
        <w:ind w:left="720" w:hanging="360"/>
      </w:pPr>
      <w:rPr>
        <w:rFonts w:ascii="Symbol" w:hAnsi="Symbol" w:hint="default"/>
      </w:rPr>
    </w:lvl>
    <w:lvl w:ilvl="1" w:tplc="BEAC7CAA" w:tentative="1">
      <w:start w:val="1"/>
      <w:numFmt w:val="bullet"/>
      <w:lvlText w:val="o"/>
      <w:lvlJc w:val="left"/>
      <w:pPr>
        <w:ind w:left="1440" w:hanging="360"/>
      </w:pPr>
      <w:rPr>
        <w:rFonts w:ascii="Courier New" w:hAnsi="Courier New" w:cs="Courier New" w:hint="default"/>
      </w:rPr>
    </w:lvl>
    <w:lvl w:ilvl="2" w:tplc="F48C2644" w:tentative="1">
      <w:start w:val="1"/>
      <w:numFmt w:val="bullet"/>
      <w:lvlText w:val=""/>
      <w:lvlJc w:val="left"/>
      <w:pPr>
        <w:ind w:left="2160" w:hanging="360"/>
      </w:pPr>
      <w:rPr>
        <w:rFonts w:ascii="Wingdings" w:hAnsi="Wingdings" w:hint="default"/>
      </w:rPr>
    </w:lvl>
    <w:lvl w:ilvl="3" w:tplc="450E950A" w:tentative="1">
      <w:start w:val="1"/>
      <w:numFmt w:val="bullet"/>
      <w:lvlText w:val=""/>
      <w:lvlJc w:val="left"/>
      <w:pPr>
        <w:ind w:left="2880" w:hanging="360"/>
      </w:pPr>
      <w:rPr>
        <w:rFonts w:ascii="Symbol" w:hAnsi="Symbol" w:hint="default"/>
      </w:rPr>
    </w:lvl>
    <w:lvl w:ilvl="4" w:tplc="3E941390" w:tentative="1">
      <w:start w:val="1"/>
      <w:numFmt w:val="bullet"/>
      <w:lvlText w:val="o"/>
      <w:lvlJc w:val="left"/>
      <w:pPr>
        <w:ind w:left="3600" w:hanging="360"/>
      </w:pPr>
      <w:rPr>
        <w:rFonts w:ascii="Courier New" w:hAnsi="Courier New" w:cs="Courier New" w:hint="default"/>
      </w:rPr>
    </w:lvl>
    <w:lvl w:ilvl="5" w:tplc="D764C03A" w:tentative="1">
      <w:start w:val="1"/>
      <w:numFmt w:val="bullet"/>
      <w:lvlText w:val=""/>
      <w:lvlJc w:val="left"/>
      <w:pPr>
        <w:ind w:left="4320" w:hanging="360"/>
      </w:pPr>
      <w:rPr>
        <w:rFonts w:ascii="Wingdings" w:hAnsi="Wingdings" w:hint="default"/>
      </w:rPr>
    </w:lvl>
    <w:lvl w:ilvl="6" w:tplc="17BA91C0" w:tentative="1">
      <w:start w:val="1"/>
      <w:numFmt w:val="bullet"/>
      <w:lvlText w:val=""/>
      <w:lvlJc w:val="left"/>
      <w:pPr>
        <w:ind w:left="5040" w:hanging="360"/>
      </w:pPr>
      <w:rPr>
        <w:rFonts w:ascii="Symbol" w:hAnsi="Symbol" w:hint="default"/>
      </w:rPr>
    </w:lvl>
    <w:lvl w:ilvl="7" w:tplc="1868C62C" w:tentative="1">
      <w:start w:val="1"/>
      <w:numFmt w:val="bullet"/>
      <w:lvlText w:val="o"/>
      <w:lvlJc w:val="left"/>
      <w:pPr>
        <w:ind w:left="5760" w:hanging="360"/>
      </w:pPr>
      <w:rPr>
        <w:rFonts w:ascii="Courier New" w:hAnsi="Courier New" w:cs="Courier New" w:hint="default"/>
      </w:rPr>
    </w:lvl>
    <w:lvl w:ilvl="8" w:tplc="264C903C" w:tentative="1">
      <w:start w:val="1"/>
      <w:numFmt w:val="bullet"/>
      <w:lvlText w:val=""/>
      <w:lvlJc w:val="left"/>
      <w:pPr>
        <w:ind w:left="6480" w:hanging="360"/>
      </w:pPr>
      <w:rPr>
        <w:rFonts w:ascii="Wingdings" w:hAnsi="Wingdings" w:hint="default"/>
      </w:rPr>
    </w:lvl>
  </w:abstractNum>
  <w:abstractNum w:abstractNumId="30" w15:restartNumberingAfterBreak="0">
    <w:nsid w:val="480111A8"/>
    <w:multiLevelType w:val="multilevel"/>
    <w:tmpl w:val="1786B06A"/>
    <w:lvl w:ilvl="0">
      <w:start w:val="5"/>
      <w:numFmt w:val="decimal"/>
      <w:lvlText w:val="%1"/>
      <w:lvlJc w:val="left"/>
      <w:pPr>
        <w:ind w:left="480" w:hanging="480"/>
      </w:pPr>
      <w:rPr>
        <w:rFonts w:hint="default"/>
        <w:b/>
      </w:rPr>
    </w:lvl>
    <w:lvl w:ilvl="1">
      <w:start w:val="9"/>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4B054A38"/>
    <w:multiLevelType w:val="hybridMultilevel"/>
    <w:tmpl w:val="14625C20"/>
    <w:lvl w:ilvl="0" w:tplc="AC722B26">
      <w:numFmt w:val="bullet"/>
      <w:lvlText w:val="•"/>
      <w:lvlJc w:val="left"/>
      <w:pPr>
        <w:ind w:left="1080" w:hanging="360"/>
      </w:pPr>
      <w:rPr>
        <w:rFonts w:hint="default"/>
      </w:rPr>
    </w:lvl>
    <w:lvl w:ilvl="1" w:tplc="CA082020" w:tentative="1">
      <w:start w:val="1"/>
      <w:numFmt w:val="bullet"/>
      <w:lvlText w:val="o"/>
      <w:lvlJc w:val="left"/>
      <w:pPr>
        <w:ind w:left="1800" w:hanging="360"/>
      </w:pPr>
      <w:rPr>
        <w:rFonts w:ascii="Courier New" w:hAnsi="Courier New" w:cs="Courier New" w:hint="default"/>
      </w:rPr>
    </w:lvl>
    <w:lvl w:ilvl="2" w:tplc="D724080E" w:tentative="1">
      <w:start w:val="1"/>
      <w:numFmt w:val="bullet"/>
      <w:lvlText w:val=""/>
      <w:lvlJc w:val="left"/>
      <w:pPr>
        <w:ind w:left="2520" w:hanging="360"/>
      </w:pPr>
      <w:rPr>
        <w:rFonts w:ascii="Wingdings" w:hAnsi="Wingdings" w:hint="default"/>
      </w:rPr>
    </w:lvl>
    <w:lvl w:ilvl="3" w:tplc="685C23AE" w:tentative="1">
      <w:start w:val="1"/>
      <w:numFmt w:val="bullet"/>
      <w:lvlText w:val=""/>
      <w:lvlJc w:val="left"/>
      <w:pPr>
        <w:ind w:left="3240" w:hanging="360"/>
      </w:pPr>
      <w:rPr>
        <w:rFonts w:ascii="Symbol" w:hAnsi="Symbol" w:hint="default"/>
      </w:rPr>
    </w:lvl>
    <w:lvl w:ilvl="4" w:tplc="56A2DDE0" w:tentative="1">
      <w:start w:val="1"/>
      <w:numFmt w:val="bullet"/>
      <w:lvlText w:val="o"/>
      <w:lvlJc w:val="left"/>
      <w:pPr>
        <w:ind w:left="3960" w:hanging="360"/>
      </w:pPr>
      <w:rPr>
        <w:rFonts w:ascii="Courier New" w:hAnsi="Courier New" w:cs="Courier New" w:hint="default"/>
      </w:rPr>
    </w:lvl>
    <w:lvl w:ilvl="5" w:tplc="61685328" w:tentative="1">
      <w:start w:val="1"/>
      <w:numFmt w:val="bullet"/>
      <w:lvlText w:val=""/>
      <w:lvlJc w:val="left"/>
      <w:pPr>
        <w:ind w:left="4680" w:hanging="360"/>
      </w:pPr>
      <w:rPr>
        <w:rFonts w:ascii="Wingdings" w:hAnsi="Wingdings" w:hint="default"/>
      </w:rPr>
    </w:lvl>
    <w:lvl w:ilvl="6" w:tplc="9D5C5CAA" w:tentative="1">
      <w:start w:val="1"/>
      <w:numFmt w:val="bullet"/>
      <w:lvlText w:val=""/>
      <w:lvlJc w:val="left"/>
      <w:pPr>
        <w:ind w:left="5400" w:hanging="360"/>
      </w:pPr>
      <w:rPr>
        <w:rFonts w:ascii="Symbol" w:hAnsi="Symbol" w:hint="default"/>
      </w:rPr>
    </w:lvl>
    <w:lvl w:ilvl="7" w:tplc="45C8624C" w:tentative="1">
      <w:start w:val="1"/>
      <w:numFmt w:val="bullet"/>
      <w:lvlText w:val="o"/>
      <w:lvlJc w:val="left"/>
      <w:pPr>
        <w:ind w:left="6120" w:hanging="360"/>
      </w:pPr>
      <w:rPr>
        <w:rFonts w:ascii="Courier New" w:hAnsi="Courier New" w:cs="Courier New" w:hint="default"/>
      </w:rPr>
    </w:lvl>
    <w:lvl w:ilvl="8" w:tplc="5B9A8652" w:tentative="1">
      <w:start w:val="1"/>
      <w:numFmt w:val="bullet"/>
      <w:lvlText w:val=""/>
      <w:lvlJc w:val="left"/>
      <w:pPr>
        <w:ind w:left="6840" w:hanging="360"/>
      </w:pPr>
      <w:rPr>
        <w:rFonts w:ascii="Wingdings" w:hAnsi="Wingdings" w:hint="default"/>
      </w:rPr>
    </w:lvl>
  </w:abstractNum>
  <w:abstractNum w:abstractNumId="32" w15:restartNumberingAfterBreak="0">
    <w:nsid w:val="4FA061DF"/>
    <w:multiLevelType w:val="hybridMultilevel"/>
    <w:tmpl w:val="EC7624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50C14B41"/>
    <w:multiLevelType w:val="hybridMultilevel"/>
    <w:tmpl w:val="7B747766"/>
    <w:lvl w:ilvl="0" w:tplc="406A7ACE">
      <w:start w:val="1"/>
      <w:numFmt w:val="bullet"/>
      <w:lvlText w:val=""/>
      <w:lvlJc w:val="left"/>
      <w:pPr>
        <w:ind w:left="720" w:hanging="360"/>
      </w:pPr>
      <w:rPr>
        <w:rFonts w:ascii="Symbol" w:hAnsi="Symbol" w:hint="default"/>
      </w:rPr>
    </w:lvl>
    <w:lvl w:ilvl="1" w:tplc="A5B221FA" w:tentative="1">
      <w:start w:val="1"/>
      <w:numFmt w:val="bullet"/>
      <w:lvlText w:val="o"/>
      <w:lvlJc w:val="left"/>
      <w:pPr>
        <w:ind w:left="1440" w:hanging="360"/>
      </w:pPr>
      <w:rPr>
        <w:rFonts w:ascii="Courier New" w:hAnsi="Courier New" w:cs="Courier New" w:hint="default"/>
      </w:rPr>
    </w:lvl>
    <w:lvl w:ilvl="2" w:tplc="FB160552" w:tentative="1">
      <w:start w:val="1"/>
      <w:numFmt w:val="bullet"/>
      <w:lvlText w:val=""/>
      <w:lvlJc w:val="left"/>
      <w:pPr>
        <w:ind w:left="2160" w:hanging="360"/>
      </w:pPr>
      <w:rPr>
        <w:rFonts w:ascii="Wingdings" w:hAnsi="Wingdings" w:hint="default"/>
      </w:rPr>
    </w:lvl>
    <w:lvl w:ilvl="3" w:tplc="625CFA88" w:tentative="1">
      <w:start w:val="1"/>
      <w:numFmt w:val="bullet"/>
      <w:lvlText w:val=""/>
      <w:lvlJc w:val="left"/>
      <w:pPr>
        <w:ind w:left="2880" w:hanging="360"/>
      </w:pPr>
      <w:rPr>
        <w:rFonts w:ascii="Symbol" w:hAnsi="Symbol" w:hint="default"/>
      </w:rPr>
    </w:lvl>
    <w:lvl w:ilvl="4" w:tplc="E4A2BA5C" w:tentative="1">
      <w:start w:val="1"/>
      <w:numFmt w:val="bullet"/>
      <w:lvlText w:val="o"/>
      <w:lvlJc w:val="left"/>
      <w:pPr>
        <w:ind w:left="3600" w:hanging="360"/>
      </w:pPr>
      <w:rPr>
        <w:rFonts w:ascii="Courier New" w:hAnsi="Courier New" w:cs="Courier New" w:hint="default"/>
      </w:rPr>
    </w:lvl>
    <w:lvl w:ilvl="5" w:tplc="FF420B00" w:tentative="1">
      <w:start w:val="1"/>
      <w:numFmt w:val="bullet"/>
      <w:lvlText w:val=""/>
      <w:lvlJc w:val="left"/>
      <w:pPr>
        <w:ind w:left="4320" w:hanging="360"/>
      </w:pPr>
      <w:rPr>
        <w:rFonts w:ascii="Wingdings" w:hAnsi="Wingdings" w:hint="default"/>
      </w:rPr>
    </w:lvl>
    <w:lvl w:ilvl="6" w:tplc="841806A6" w:tentative="1">
      <w:start w:val="1"/>
      <w:numFmt w:val="bullet"/>
      <w:lvlText w:val=""/>
      <w:lvlJc w:val="left"/>
      <w:pPr>
        <w:ind w:left="5040" w:hanging="360"/>
      </w:pPr>
      <w:rPr>
        <w:rFonts w:ascii="Symbol" w:hAnsi="Symbol" w:hint="default"/>
      </w:rPr>
    </w:lvl>
    <w:lvl w:ilvl="7" w:tplc="6E7883C6" w:tentative="1">
      <w:start w:val="1"/>
      <w:numFmt w:val="bullet"/>
      <w:lvlText w:val="o"/>
      <w:lvlJc w:val="left"/>
      <w:pPr>
        <w:ind w:left="5760" w:hanging="360"/>
      </w:pPr>
      <w:rPr>
        <w:rFonts w:ascii="Courier New" w:hAnsi="Courier New" w:cs="Courier New" w:hint="default"/>
      </w:rPr>
    </w:lvl>
    <w:lvl w:ilvl="8" w:tplc="A1E456F6" w:tentative="1">
      <w:start w:val="1"/>
      <w:numFmt w:val="bullet"/>
      <w:lvlText w:val=""/>
      <w:lvlJc w:val="left"/>
      <w:pPr>
        <w:ind w:left="6480" w:hanging="360"/>
      </w:pPr>
      <w:rPr>
        <w:rFonts w:ascii="Wingdings" w:hAnsi="Wingdings" w:hint="default"/>
      </w:rPr>
    </w:lvl>
  </w:abstractNum>
  <w:abstractNum w:abstractNumId="34" w15:restartNumberingAfterBreak="0">
    <w:nsid w:val="543A6B98"/>
    <w:multiLevelType w:val="hybridMultilevel"/>
    <w:tmpl w:val="D8527EC2"/>
    <w:lvl w:ilvl="0" w:tplc="0B0C0AC4">
      <w:numFmt w:val="bullet"/>
      <w:lvlText w:val=""/>
      <w:lvlJc w:val="left"/>
      <w:pPr>
        <w:ind w:left="720" w:hanging="360"/>
      </w:pPr>
      <w:rPr>
        <w:rFonts w:ascii="Symbol" w:eastAsia="Symbol" w:hAnsi="Symbol" w:cs="Symbol" w:hint="default"/>
        <w:w w:val="100"/>
        <w:sz w:val="24"/>
        <w:szCs w:val="24"/>
      </w:rPr>
    </w:lvl>
    <w:lvl w:ilvl="1" w:tplc="8690BEF2" w:tentative="1">
      <w:start w:val="1"/>
      <w:numFmt w:val="bullet"/>
      <w:lvlText w:val="o"/>
      <w:lvlJc w:val="left"/>
      <w:pPr>
        <w:ind w:left="1440" w:hanging="360"/>
      </w:pPr>
      <w:rPr>
        <w:rFonts w:ascii="Courier New" w:hAnsi="Courier New" w:cs="Courier New" w:hint="default"/>
      </w:rPr>
    </w:lvl>
    <w:lvl w:ilvl="2" w:tplc="DA6E6DA0" w:tentative="1">
      <w:start w:val="1"/>
      <w:numFmt w:val="bullet"/>
      <w:lvlText w:val=""/>
      <w:lvlJc w:val="left"/>
      <w:pPr>
        <w:ind w:left="2160" w:hanging="360"/>
      </w:pPr>
      <w:rPr>
        <w:rFonts w:ascii="Wingdings" w:hAnsi="Wingdings" w:hint="default"/>
      </w:rPr>
    </w:lvl>
    <w:lvl w:ilvl="3" w:tplc="FEE2C046" w:tentative="1">
      <w:start w:val="1"/>
      <w:numFmt w:val="bullet"/>
      <w:lvlText w:val=""/>
      <w:lvlJc w:val="left"/>
      <w:pPr>
        <w:ind w:left="2880" w:hanging="360"/>
      </w:pPr>
      <w:rPr>
        <w:rFonts w:ascii="Symbol" w:hAnsi="Symbol" w:hint="default"/>
      </w:rPr>
    </w:lvl>
    <w:lvl w:ilvl="4" w:tplc="BAF01F64" w:tentative="1">
      <w:start w:val="1"/>
      <w:numFmt w:val="bullet"/>
      <w:lvlText w:val="o"/>
      <w:lvlJc w:val="left"/>
      <w:pPr>
        <w:ind w:left="3600" w:hanging="360"/>
      </w:pPr>
      <w:rPr>
        <w:rFonts w:ascii="Courier New" w:hAnsi="Courier New" w:cs="Courier New" w:hint="default"/>
      </w:rPr>
    </w:lvl>
    <w:lvl w:ilvl="5" w:tplc="909299B0" w:tentative="1">
      <w:start w:val="1"/>
      <w:numFmt w:val="bullet"/>
      <w:lvlText w:val=""/>
      <w:lvlJc w:val="left"/>
      <w:pPr>
        <w:ind w:left="4320" w:hanging="360"/>
      </w:pPr>
      <w:rPr>
        <w:rFonts w:ascii="Wingdings" w:hAnsi="Wingdings" w:hint="default"/>
      </w:rPr>
    </w:lvl>
    <w:lvl w:ilvl="6" w:tplc="5A725C00" w:tentative="1">
      <w:start w:val="1"/>
      <w:numFmt w:val="bullet"/>
      <w:lvlText w:val=""/>
      <w:lvlJc w:val="left"/>
      <w:pPr>
        <w:ind w:left="5040" w:hanging="360"/>
      </w:pPr>
      <w:rPr>
        <w:rFonts w:ascii="Symbol" w:hAnsi="Symbol" w:hint="default"/>
      </w:rPr>
    </w:lvl>
    <w:lvl w:ilvl="7" w:tplc="FA260BFA" w:tentative="1">
      <w:start w:val="1"/>
      <w:numFmt w:val="bullet"/>
      <w:lvlText w:val="o"/>
      <w:lvlJc w:val="left"/>
      <w:pPr>
        <w:ind w:left="5760" w:hanging="360"/>
      </w:pPr>
      <w:rPr>
        <w:rFonts w:ascii="Courier New" w:hAnsi="Courier New" w:cs="Courier New" w:hint="default"/>
      </w:rPr>
    </w:lvl>
    <w:lvl w:ilvl="8" w:tplc="D610C9D6" w:tentative="1">
      <w:start w:val="1"/>
      <w:numFmt w:val="bullet"/>
      <w:lvlText w:val=""/>
      <w:lvlJc w:val="left"/>
      <w:pPr>
        <w:ind w:left="6480" w:hanging="360"/>
      </w:pPr>
      <w:rPr>
        <w:rFonts w:ascii="Wingdings" w:hAnsi="Wingdings" w:hint="default"/>
      </w:rPr>
    </w:lvl>
  </w:abstractNum>
  <w:abstractNum w:abstractNumId="35" w15:restartNumberingAfterBreak="0">
    <w:nsid w:val="56DB489E"/>
    <w:multiLevelType w:val="hybridMultilevel"/>
    <w:tmpl w:val="261439E0"/>
    <w:lvl w:ilvl="0" w:tplc="809C5426">
      <w:numFmt w:val="bullet"/>
      <w:lvlText w:val="•"/>
      <w:lvlJc w:val="left"/>
      <w:pPr>
        <w:ind w:left="862" w:hanging="360"/>
      </w:pPr>
      <w:rPr>
        <w:rFonts w:hint="default"/>
      </w:rPr>
    </w:lvl>
    <w:lvl w:ilvl="1" w:tplc="A9C6A150" w:tentative="1">
      <w:start w:val="1"/>
      <w:numFmt w:val="bullet"/>
      <w:lvlText w:val="o"/>
      <w:lvlJc w:val="left"/>
      <w:pPr>
        <w:ind w:left="1582" w:hanging="360"/>
      </w:pPr>
      <w:rPr>
        <w:rFonts w:ascii="Courier New" w:hAnsi="Courier New" w:cs="Courier New" w:hint="default"/>
      </w:rPr>
    </w:lvl>
    <w:lvl w:ilvl="2" w:tplc="F71EE61E" w:tentative="1">
      <w:start w:val="1"/>
      <w:numFmt w:val="bullet"/>
      <w:lvlText w:val=""/>
      <w:lvlJc w:val="left"/>
      <w:pPr>
        <w:ind w:left="2302" w:hanging="360"/>
      </w:pPr>
      <w:rPr>
        <w:rFonts w:ascii="Wingdings" w:hAnsi="Wingdings" w:hint="default"/>
      </w:rPr>
    </w:lvl>
    <w:lvl w:ilvl="3" w:tplc="C6A8AD6A" w:tentative="1">
      <w:start w:val="1"/>
      <w:numFmt w:val="bullet"/>
      <w:lvlText w:val=""/>
      <w:lvlJc w:val="left"/>
      <w:pPr>
        <w:ind w:left="3022" w:hanging="360"/>
      </w:pPr>
      <w:rPr>
        <w:rFonts w:ascii="Symbol" w:hAnsi="Symbol" w:hint="default"/>
      </w:rPr>
    </w:lvl>
    <w:lvl w:ilvl="4" w:tplc="433E1684" w:tentative="1">
      <w:start w:val="1"/>
      <w:numFmt w:val="bullet"/>
      <w:lvlText w:val="o"/>
      <w:lvlJc w:val="left"/>
      <w:pPr>
        <w:ind w:left="3742" w:hanging="360"/>
      </w:pPr>
      <w:rPr>
        <w:rFonts w:ascii="Courier New" w:hAnsi="Courier New" w:cs="Courier New" w:hint="default"/>
      </w:rPr>
    </w:lvl>
    <w:lvl w:ilvl="5" w:tplc="1A9668B0" w:tentative="1">
      <w:start w:val="1"/>
      <w:numFmt w:val="bullet"/>
      <w:lvlText w:val=""/>
      <w:lvlJc w:val="left"/>
      <w:pPr>
        <w:ind w:left="4462" w:hanging="360"/>
      </w:pPr>
      <w:rPr>
        <w:rFonts w:ascii="Wingdings" w:hAnsi="Wingdings" w:hint="default"/>
      </w:rPr>
    </w:lvl>
    <w:lvl w:ilvl="6" w:tplc="9560F296" w:tentative="1">
      <w:start w:val="1"/>
      <w:numFmt w:val="bullet"/>
      <w:lvlText w:val=""/>
      <w:lvlJc w:val="left"/>
      <w:pPr>
        <w:ind w:left="5182" w:hanging="360"/>
      </w:pPr>
      <w:rPr>
        <w:rFonts w:ascii="Symbol" w:hAnsi="Symbol" w:hint="default"/>
      </w:rPr>
    </w:lvl>
    <w:lvl w:ilvl="7" w:tplc="200A9304" w:tentative="1">
      <w:start w:val="1"/>
      <w:numFmt w:val="bullet"/>
      <w:lvlText w:val="o"/>
      <w:lvlJc w:val="left"/>
      <w:pPr>
        <w:ind w:left="5902" w:hanging="360"/>
      </w:pPr>
      <w:rPr>
        <w:rFonts w:ascii="Courier New" w:hAnsi="Courier New" w:cs="Courier New" w:hint="default"/>
      </w:rPr>
    </w:lvl>
    <w:lvl w:ilvl="8" w:tplc="7A50C8C4" w:tentative="1">
      <w:start w:val="1"/>
      <w:numFmt w:val="bullet"/>
      <w:lvlText w:val=""/>
      <w:lvlJc w:val="left"/>
      <w:pPr>
        <w:ind w:left="6622" w:hanging="360"/>
      </w:pPr>
      <w:rPr>
        <w:rFonts w:ascii="Wingdings" w:hAnsi="Wingdings" w:hint="default"/>
      </w:rPr>
    </w:lvl>
  </w:abstractNum>
  <w:abstractNum w:abstractNumId="36"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7"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38"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9"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0" w15:restartNumberingAfterBreak="0">
    <w:nsid w:val="60BC59D2"/>
    <w:multiLevelType w:val="hybridMultilevel"/>
    <w:tmpl w:val="43324110"/>
    <w:lvl w:ilvl="0" w:tplc="28469062">
      <w:start w:val="1"/>
      <w:numFmt w:val="bullet"/>
      <w:lvlText w:val=""/>
      <w:lvlJc w:val="left"/>
      <w:pPr>
        <w:ind w:left="720" w:hanging="360"/>
      </w:pPr>
      <w:rPr>
        <w:rFonts w:ascii="Symbol" w:hAnsi="Symbol" w:hint="default"/>
      </w:rPr>
    </w:lvl>
    <w:lvl w:ilvl="1" w:tplc="A97EB456">
      <w:start w:val="1"/>
      <w:numFmt w:val="bullet"/>
      <w:lvlText w:val="o"/>
      <w:lvlJc w:val="left"/>
      <w:pPr>
        <w:ind w:left="1440" w:hanging="360"/>
      </w:pPr>
      <w:rPr>
        <w:rFonts w:ascii="Courier New" w:hAnsi="Courier New" w:cs="Courier New" w:hint="default"/>
      </w:rPr>
    </w:lvl>
    <w:lvl w:ilvl="2" w:tplc="B7EC580C" w:tentative="1">
      <w:start w:val="1"/>
      <w:numFmt w:val="bullet"/>
      <w:lvlText w:val=""/>
      <w:lvlJc w:val="left"/>
      <w:pPr>
        <w:ind w:left="2160" w:hanging="360"/>
      </w:pPr>
      <w:rPr>
        <w:rFonts w:ascii="Wingdings" w:hAnsi="Wingdings" w:hint="default"/>
      </w:rPr>
    </w:lvl>
    <w:lvl w:ilvl="3" w:tplc="26CE0E24" w:tentative="1">
      <w:start w:val="1"/>
      <w:numFmt w:val="bullet"/>
      <w:lvlText w:val=""/>
      <w:lvlJc w:val="left"/>
      <w:pPr>
        <w:ind w:left="2880" w:hanging="360"/>
      </w:pPr>
      <w:rPr>
        <w:rFonts w:ascii="Symbol" w:hAnsi="Symbol" w:hint="default"/>
      </w:rPr>
    </w:lvl>
    <w:lvl w:ilvl="4" w:tplc="EBFA81C2" w:tentative="1">
      <w:start w:val="1"/>
      <w:numFmt w:val="bullet"/>
      <w:lvlText w:val="o"/>
      <w:lvlJc w:val="left"/>
      <w:pPr>
        <w:ind w:left="3600" w:hanging="360"/>
      </w:pPr>
      <w:rPr>
        <w:rFonts w:ascii="Courier New" w:hAnsi="Courier New" w:cs="Courier New" w:hint="default"/>
      </w:rPr>
    </w:lvl>
    <w:lvl w:ilvl="5" w:tplc="5ED4653A" w:tentative="1">
      <w:start w:val="1"/>
      <w:numFmt w:val="bullet"/>
      <w:lvlText w:val=""/>
      <w:lvlJc w:val="left"/>
      <w:pPr>
        <w:ind w:left="4320" w:hanging="360"/>
      </w:pPr>
      <w:rPr>
        <w:rFonts w:ascii="Wingdings" w:hAnsi="Wingdings" w:hint="default"/>
      </w:rPr>
    </w:lvl>
    <w:lvl w:ilvl="6" w:tplc="F710AD4C" w:tentative="1">
      <w:start w:val="1"/>
      <w:numFmt w:val="bullet"/>
      <w:lvlText w:val=""/>
      <w:lvlJc w:val="left"/>
      <w:pPr>
        <w:ind w:left="5040" w:hanging="360"/>
      </w:pPr>
      <w:rPr>
        <w:rFonts w:ascii="Symbol" w:hAnsi="Symbol" w:hint="default"/>
      </w:rPr>
    </w:lvl>
    <w:lvl w:ilvl="7" w:tplc="AABEEF86" w:tentative="1">
      <w:start w:val="1"/>
      <w:numFmt w:val="bullet"/>
      <w:lvlText w:val="o"/>
      <w:lvlJc w:val="left"/>
      <w:pPr>
        <w:ind w:left="5760" w:hanging="360"/>
      </w:pPr>
      <w:rPr>
        <w:rFonts w:ascii="Courier New" w:hAnsi="Courier New" w:cs="Courier New" w:hint="default"/>
      </w:rPr>
    </w:lvl>
    <w:lvl w:ilvl="8" w:tplc="8B8E6756" w:tentative="1">
      <w:start w:val="1"/>
      <w:numFmt w:val="bullet"/>
      <w:lvlText w:val=""/>
      <w:lvlJc w:val="left"/>
      <w:pPr>
        <w:ind w:left="6480" w:hanging="360"/>
      </w:pPr>
      <w:rPr>
        <w:rFonts w:ascii="Wingdings" w:hAnsi="Wingdings" w:hint="default"/>
      </w:rPr>
    </w:lvl>
  </w:abstractNum>
  <w:abstractNum w:abstractNumId="41" w15:restartNumberingAfterBreak="0">
    <w:nsid w:val="63A630FF"/>
    <w:multiLevelType w:val="hybridMultilevel"/>
    <w:tmpl w:val="B8F635FE"/>
    <w:lvl w:ilvl="0" w:tplc="A508C2A4">
      <w:start w:val="1"/>
      <w:numFmt w:val="bullet"/>
      <w:lvlText w:val=""/>
      <w:lvlJc w:val="left"/>
      <w:pPr>
        <w:ind w:left="720" w:hanging="360"/>
      </w:pPr>
      <w:rPr>
        <w:rFonts w:ascii="Symbol" w:hAnsi="Symbol" w:hint="default"/>
      </w:rPr>
    </w:lvl>
    <w:lvl w:ilvl="1" w:tplc="C75CC8BE" w:tentative="1">
      <w:start w:val="1"/>
      <w:numFmt w:val="bullet"/>
      <w:lvlText w:val="o"/>
      <w:lvlJc w:val="left"/>
      <w:pPr>
        <w:ind w:left="1440" w:hanging="360"/>
      </w:pPr>
      <w:rPr>
        <w:rFonts w:ascii="Courier New" w:hAnsi="Courier New" w:cs="Courier New" w:hint="default"/>
      </w:rPr>
    </w:lvl>
    <w:lvl w:ilvl="2" w:tplc="A3A4373E" w:tentative="1">
      <w:start w:val="1"/>
      <w:numFmt w:val="bullet"/>
      <w:lvlText w:val=""/>
      <w:lvlJc w:val="left"/>
      <w:pPr>
        <w:ind w:left="2160" w:hanging="360"/>
      </w:pPr>
      <w:rPr>
        <w:rFonts w:ascii="Wingdings" w:hAnsi="Wingdings" w:hint="default"/>
      </w:rPr>
    </w:lvl>
    <w:lvl w:ilvl="3" w:tplc="AA980894" w:tentative="1">
      <w:start w:val="1"/>
      <w:numFmt w:val="bullet"/>
      <w:lvlText w:val=""/>
      <w:lvlJc w:val="left"/>
      <w:pPr>
        <w:ind w:left="2880" w:hanging="360"/>
      </w:pPr>
      <w:rPr>
        <w:rFonts w:ascii="Symbol" w:hAnsi="Symbol" w:hint="default"/>
      </w:rPr>
    </w:lvl>
    <w:lvl w:ilvl="4" w:tplc="7E309302" w:tentative="1">
      <w:start w:val="1"/>
      <w:numFmt w:val="bullet"/>
      <w:lvlText w:val="o"/>
      <w:lvlJc w:val="left"/>
      <w:pPr>
        <w:ind w:left="3600" w:hanging="360"/>
      </w:pPr>
      <w:rPr>
        <w:rFonts w:ascii="Courier New" w:hAnsi="Courier New" w:cs="Courier New" w:hint="default"/>
      </w:rPr>
    </w:lvl>
    <w:lvl w:ilvl="5" w:tplc="4F0CD0FA" w:tentative="1">
      <w:start w:val="1"/>
      <w:numFmt w:val="bullet"/>
      <w:lvlText w:val=""/>
      <w:lvlJc w:val="left"/>
      <w:pPr>
        <w:ind w:left="4320" w:hanging="360"/>
      </w:pPr>
      <w:rPr>
        <w:rFonts w:ascii="Wingdings" w:hAnsi="Wingdings" w:hint="default"/>
      </w:rPr>
    </w:lvl>
    <w:lvl w:ilvl="6" w:tplc="7FEE5BC8" w:tentative="1">
      <w:start w:val="1"/>
      <w:numFmt w:val="bullet"/>
      <w:lvlText w:val=""/>
      <w:lvlJc w:val="left"/>
      <w:pPr>
        <w:ind w:left="5040" w:hanging="360"/>
      </w:pPr>
      <w:rPr>
        <w:rFonts w:ascii="Symbol" w:hAnsi="Symbol" w:hint="default"/>
      </w:rPr>
    </w:lvl>
    <w:lvl w:ilvl="7" w:tplc="5BCAC3E0" w:tentative="1">
      <w:start w:val="1"/>
      <w:numFmt w:val="bullet"/>
      <w:lvlText w:val="o"/>
      <w:lvlJc w:val="left"/>
      <w:pPr>
        <w:ind w:left="5760" w:hanging="360"/>
      </w:pPr>
      <w:rPr>
        <w:rFonts w:ascii="Courier New" w:hAnsi="Courier New" w:cs="Courier New" w:hint="default"/>
      </w:rPr>
    </w:lvl>
    <w:lvl w:ilvl="8" w:tplc="E8F223E8" w:tentative="1">
      <w:start w:val="1"/>
      <w:numFmt w:val="bullet"/>
      <w:lvlText w:val=""/>
      <w:lvlJc w:val="left"/>
      <w:pPr>
        <w:ind w:left="6480" w:hanging="360"/>
      </w:pPr>
      <w:rPr>
        <w:rFonts w:ascii="Wingdings" w:hAnsi="Wingdings" w:hint="default"/>
      </w:rPr>
    </w:lvl>
  </w:abstractNum>
  <w:abstractNum w:abstractNumId="42" w15:restartNumberingAfterBreak="0">
    <w:nsid w:val="66621257"/>
    <w:multiLevelType w:val="hybridMultilevel"/>
    <w:tmpl w:val="AEEE656C"/>
    <w:lvl w:ilvl="0" w:tplc="C57EF770">
      <w:start w:val="1"/>
      <w:numFmt w:val="bullet"/>
      <w:lvlText w:val="o"/>
      <w:lvlJc w:val="left"/>
      <w:pPr>
        <w:ind w:left="1996" w:hanging="360"/>
      </w:pPr>
      <w:rPr>
        <w:rFonts w:ascii="Courier New" w:hAnsi="Courier New" w:cs="Courier New" w:hint="default"/>
      </w:rPr>
    </w:lvl>
    <w:lvl w:ilvl="1" w:tplc="388C9E3E" w:tentative="1">
      <w:start w:val="1"/>
      <w:numFmt w:val="bullet"/>
      <w:lvlText w:val="o"/>
      <w:lvlJc w:val="left"/>
      <w:pPr>
        <w:ind w:left="2716" w:hanging="360"/>
      </w:pPr>
      <w:rPr>
        <w:rFonts w:ascii="Courier New" w:hAnsi="Courier New" w:cs="Courier New" w:hint="default"/>
      </w:rPr>
    </w:lvl>
    <w:lvl w:ilvl="2" w:tplc="3BCEC406" w:tentative="1">
      <w:start w:val="1"/>
      <w:numFmt w:val="bullet"/>
      <w:lvlText w:val=""/>
      <w:lvlJc w:val="left"/>
      <w:pPr>
        <w:ind w:left="3436" w:hanging="360"/>
      </w:pPr>
      <w:rPr>
        <w:rFonts w:ascii="Wingdings" w:hAnsi="Wingdings" w:hint="default"/>
      </w:rPr>
    </w:lvl>
    <w:lvl w:ilvl="3" w:tplc="9E78E582" w:tentative="1">
      <w:start w:val="1"/>
      <w:numFmt w:val="bullet"/>
      <w:lvlText w:val=""/>
      <w:lvlJc w:val="left"/>
      <w:pPr>
        <w:ind w:left="4156" w:hanging="360"/>
      </w:pPr>
      <w:rPr>
        <w:rFonts w:ascii="Symbol" w:hAnsi="Symbol" w:hint="default"/>
      </w:rPr>
    </w:lvl>
    <w:lvl w:ilvl="4" w:tplc="4066FF14" w:tentative="1">
      <w:start w:val="1"/>
      <w:numFmt w:val="bullet"/>
      <w:lvlText w:val="o"/>
      <w:lvlJc w:val="left"/>
      <w:pPr>
        <w:ind w:left="4876" w:hanging="360"/>
      </w:pPr>
      <w:rPr>
        <w:rFonts w:ascii="Courier New" w:hAnsi="Courier New" w:cs="Courier New" w:hint="default"/>
      </w:rPr>
    </w:lvl>
    <w:lvl w:ilvl="5" w:tplc="3F2E5A5A" w:tentative="1">
      <w:start w:val="1"/>
      <w:numFmt w:val="bullet"/>
      <w:lvlText w:val=""/>
      <w:lvlJc w:val="left"/>
      <w:pPr>
        <w:ind w:left="5596" w:hanging="360"/>
      </w:pPr>
      <w:rPr>
        <w:rFonts w:ascii="Wingdings" w:hAnsi="Wingdings" w:hint="default"/>
      </w:rPr>
    </w:lvl>
    <w:lvl w:ilvl="6" w:tplc="B5FCFD88" w:tentative="1">
      <w:start w:val="1"/>
      <w:numFmt w:val="bullet"/>
      <w:lvlText w:val=""/>
      <w:lvlJc w:val="left"/>
      <w:pPr>
        <w:ind w:left="6316" w:hanging="360"/>
      </w:pPr>
      <w:rPr>
        <w:rFonts w:ascii="Symbol" w:hAnsi="Symbol" w:hint="default"/>
      </w:rPr>
    </w:lvl>
    <w:lvl w:ilvl="7" w:tplc="0226D7A6" w:tentative="1">
      <w:start w:val="1"/>
      <w:numFmt w:val="bullet"/>
      <w:lvlText w:val="o"/>
      <w:lvlJc w:val="left"/>
      <w:pPr>
        <w:ind w:left="7036" w:hanging="360"/>
      </w:pPr>
      <w:rPr>
        <w:rFonts w:ascii="Courier New" w:hAnsi="Courier New" w:cs="Courier New" w:hint="default"/>
      </w:rPr>
    </w:lvl>
    <w:lvl w:ilvl="8" w:tplc="86C22262" w:tentative="1">
      <w:start w:val="1"/>
      <w:numFmt w:val="bullet"/>
      <w:lvlText w:val=""/>
      <w:lvlJc w:val="left"/>
      <w:pPr>
        <w:ind w:left="7756" w:hanging="360"/>
      </w:pPr>
      <w:rPr>
        <w:rFonts w:ascii="Wingdings" w:hAnsi="Wingdings" w:hint="default"/>
      </w:rPr>
    </w:lvl>
  </w:abstractNum>
  <w:abstractNum w:abstractNumId="43" w15:restartNumberingAfterBreak="0">
    <w:nsid w:val="6759132E"/>
    <w:multiLevelType w:val="hybridMultilevel"/>
    <w:tmpl w:val="08E0C3D4"/>
    <w:lvl w:ilvl="0" w:tplc="491634EA">
      <w:start w:val="1"/>
      <w:numFmt w:val="bullet"/>
      <w:lvlText w:val=""/>
      <w:lvlJc w:val="left"/>
      <w:pPr>
        <w:ind w:left="720" w:hanging="360"/>
      </w:pPr>
      <w:rPr>
        <w:rFonts w:ascii="Symbol" w:hAnsi="Symbol" w:hint="default"/>
      </w:rPr>
    </w:lvl>
    <w:lvl w:ilvl="1" w:tplc="52AAB432" w:tentative="1">
      <w:start w:val="1"/>
      <w:numFmt w:val="bullet"/>
      <w:lvlText w:val="o"/>
      <w:lvlJc w:val="left"/>
      <w:pPr>
        <w:ind w:left="1440" w:hanging="360"/>
      </w:pPr>
      <w:rPr>
        <w:rFonts w:ascii="Courier New" w:hAnsi="Courier New" w:cs="Courier New" w:hint="default"/>
      </w:rPr>
    </w:lvl>
    <w:lvl w:ilvl="2" w:tplc="752EFCE6" w:tentative="1">
      <w:start w:val="1"/>
      <w:numFmt w:val="bullet"/>
      <w:lvlText w:val=""/>
      <w:lvlJc w:val="left"/>
      <w:pPr>
        <w:ind w:left="2160" w:hanging="360"/>
      </w:pPr>
      <w:rPr>
        <w:rFonts w:ascii="Wingdings" w:hAnsi="Wingdings" w:hint="default"/>
      </w:rPr>
    </w:lvl>
    <w:lvl w:ilvl="3" w:tplc="AFE80124" w:tentative="1">
      <w:start w:val="1"/>
      <w:numFmt w:val="bullet"/>
      <w:lvlText w:val=""/>
      <w:lvlJc w:val="left"/>
      <w:pPr>
        <w:ind w:left="2880" w:hanging="360"/>
      </w:pPr>
      <w:rPr>
        <w:rFonts w:ascii="Symbol" w:hAnsi="Symbol" w:hint="default"/>
      </w:rPr>
    </w:lvl>
    <w:lvl w:ilvl="4" w:tplc="1C2E7ED8" w:tentative="1">
      <w:start w:val="1"/>
      <w:numFmt w:val="bullet"/>
      <w:lvlText w:val="o"/>
      <w:lvlJc w:val="left"/>
      <w:pPr>
        <w:ind w:left="3600" w:hanging="360"/>
      </w:pPr>
      <w:rPr>
        <w:rFonts w:ascii="Courier New" w:hAnsi="Courier New" w:cs="Courier New" w:hint="default"/>
      </w:rPr>
    </w:lvl>
    <w:lvl w:ilvl="5" w:tplc="87E82F8A" w:tentative="1">
      <w:start w:val="1"/>
      <w:numFmt w:val="bullet"/>
      <w:lvlText w:val=""/>
      <w:lvlJc w:val="left"/>
      <w:pPr>
        <w:ind w:left="4320" w:hanging="360"/>
      </w:pPr>
      <w:rPr>
        <w:rFonts w:ascii="Wingdings" w:hAnsi="Wingdings" w:hint="default"/>
      </w:rPr>
    </w:lvl>
    <w:lvl w:ilvl="6" w:tplc="16006036" w:tentative="1">
      <w:start w:val="1"/>
      <w:numFmt w:val="bullet"/>
      <w:lvlText w:val=""/>
      <w:lvlJc w:val="left"/>
      <w:pPr>
        <w:ind w:left="5040" w:hanging="360"/>
      </w:pPr>
      <w:rPr>
        <w:rFonts w:ascii="Symbol" w:hAnsi="Symbol" w:hint="default"/>
      </w:rPr>
    </w:lvl>
    <w:lvl w:ilvl="7" w:tplc="72D6FBC0" w:tentative="1">
      <w:start w:val="1"/>
      <w:numFmt w:val="bullet"/>
      <w:lvlText w:val="o"/>
      <w:lvlJc w:val="left"/>
      <w:pPr>
        <w:ind w:left="5760" w:hanging="360"/>
      </w:pPr>
      <w:rPr>
        <w:rFonts w:ascii="Courier New" w:hAnsi="Courier New" w:cs="Courier New" w:hint="default"/>
      </w:rPr>
    </w:lvl>
    <w:lvl w:ilvl="8" w:tplc="7CE877A2" w:tentative="1">
      <w:start w:val="1"/>
      <w:numFmt w:val="bullet"/>
      <w:lvlText w:val=""/>
      <w:lvlJc w:val="left"/>
      <w:pPr>
        <w:ind w:left="6480" w:hanging="360"/>
      </w:pPr>
      <w:rPr>
        <w:rFonts w:ascii="Wingdings" w:hAnsi="Wingdings" w:hint="default"/>
      </w:rPr>
    </w:lvl>
  </w:abstractNum>
  <w:abstractNum w:abstractNumId="44"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4106AA9"/>
    <w:multiLevelType w:val="hybridMultilevel"/>
    <w:tmpl w:val="65422554"/>
    <w:lvl w:ilvl="0" w:tplc="47781ACC">
      <w:start w:val="1"/>
      <w:numFmt w:val="bullet"/>
      <w:lvlText w:val="o"/>
      <w:lvlJc w:val="left"/>
      <w:pPr>
        <w:ind w:left="720" w:hanging="360"/>
      </w:pPr>
      <w:rPr>
        <w:rFonts w:ascii="Courier New" w:hAnsi="Courier New" w:cs="Courier New" w:hint="default"/>
      </w:rPr>
    </w:lvl>
    <w:lvl w:ilvl="1" w:tplc="65F03426" w:tentative="1">
      <w:start w:val="1"/>
      <w:numFmt w:val="bullet"/>
      <w:lvlText w:val="o"/>
      <w:lvlJc w:val="left"/>
      <w:pPr>
        <w:ind w:left="1440" w:hanging="360"/>
      </w:pPr>
      <w:rPr>
        <w:rFonts w:ascii="Courier New" w:hAnsi="Courier New" w:cs="Courier New" w:hint="default"/>
      </w:rPr>
    </w:lvl>
    <w:lvl w:ilvl="2" w:tplc="FE940C66" w:tentative="1">
      <w:start w:val="1"/>
      <w:numFmt w:val="bullet"/>
      <w:lvlText w:val=""/>
      <w:lvlJc w:val="left"/>
      <w:pPr>
        <w:ind w:left="2160" w:hanging="360"/>
      </w:pPr>
      <w:rPr>
        <w:rFonts w:ascii="Wingdings" w:hAnsi="Wingdings" w:hint="default"/>
      </w:rPr>
    </w:lvl>
    <w:lvl w:ilvl="3" w:tplc="121042B0" w:tentative="1">
      <w:start w:val="1"/>
      <w:numFmt w:val="bullet"/>
      <w:lvlText w:val=""/>
      <w:lvlJc w:val="left"/>
      <w:pPr>
        <w:ind w:left="2880" w:hanging="360"/>
      </w:pPr>
      <w:rPr>
        <w:rFonts w:ascii="Symbol" w:hAnsi="Symbol" w:hint="default"/>
      </w:rPr>
    </w:lvl>
    <w:lvl w:ilvl="4" w:tplc="B04AAA0A" w:tentative="1">
      <w:start w:val="1"/>
      <w:numFmt w:val="bullet"/>
      <w:lvlText w:val="o"/>
      <w:lvlJc w:val="left"/>
      <w:pPr>
        <w:ind w:left="3600" w:hanging="360"/>
      </w:pPr>
      <w:rPr>
        <w:rFonts w:ascii="Courier New" w:hAnsi="Courier New" w:cs="Courier New" w:hint="default"/>
      </w:rPr>
    </w:lvl>
    <w:lvl w:ilvl="5" w:tplc="B156C808" w:tentative="1">
      <w:start w:val="1"/>
      <w:numFmt w:val="bullet"/>
      <w:lvlText w:val=""/>
      <w:lvlJc w:val="left"/>
      <w:pPr>
        <w:ind w:left="4320" w:hanging="360"/>
      </w:pPr>
      <w:rPr>
        <w:rFonts w:ascii="Wingdings" w:hAnsi="Wingdings" w:hint="default"/>
      </w:rPr>
    </w:lvl>
    <w:lvl w:ilvl="6" w:tplc="5630F8DC" w:tentative="1">
      <w:start w:val="1"/>
      <w:numFmt w:val="bullet"/>
      <w:lvlText w:val=""/>
      <w:lvlJc w:val="left"/>
      <w:pPr>
        <w:ind w:left="5040" w:hanging="360"/>
      </w:pPr>
      <w:rPr>
        <w:rFonts w:ascii="Symbol" w:hAnsi="Symbol" w:hint="default"/>
      </w:rPr>
    </w:lvl>
    <w:lvl w:ilvl="7" w:tplc="9692C9C0" w:tentative="1">
      <w:start w:val="1"/>
      <w:numFmt w:val="bullet"/>
      <w:lvlText w:val="o"/>
      <w:lvlJc w:val="left"/>
      <w:pPr>
        <w:ind w:left="5760" w:hanging="360"/>
      </w:pPr>
      <w:rPr>
        <w:rFonts w:ascii="Courier New" w:hAnsi="Courier New" w:cs="Courier New" w:hint="default"/>
      </w:rPr>
    </w:lvl>
    <w:lvl w:ilvl="8" w:tplc="5A7249D6" w:tentative="1">
      <w:start w:val="1"/>
      <w:numFmt w:val="bullet"/>
      <w:lvlText w:val=""/>
      <w:lvlJc w:val="left"/>
      <w:pPr>
        <w:ind w:left="6480" w:hanging="360"/>
      </w:pPr>
      <w:rPr>
        <w:rFonts w:ascii="Wingdings" w:hAnsi="Wingdings" w:hint="default"/>
      </w:rPr>
    </w:lvl>
  </w:abstractNum>
  <w:abstractNum w:abstractNumId="46" w15:restartNumberingAfterBreak="0">
    <w:nsid w:val="762401D3"/>
    <w:multiLevelType w:val="hybridMultilevel"/>
    <w:tmpl w:val="319ED6BC"/>
    <w:lvl w:ilvl="0" w:tplc="F9D29672">
      <w:start w:val="1"/>
      <w:numFmt w:val="bullet"/>
      <w:lvlText w:val=""/>
      <w:lvlJc w:val="left"/>
      <w:pPr>
        <w:ind w:left="720" w:hanging="360"/>
      </w:pPr>
      <w:rPr>
        <w:rFonts w:ascii="Symbol" w:hAnsi="Symbol" w:hint="default"/>
      </w:rPr>
    </w:lvl>
    <w:lvl w:ilvl="1" w:tplc="FCD4E526" w:tentative="1">
      <w:start w:val="1"/>
      <w:numFmt w:val="bullet"/>
      <w:lvlText w:val="o"/>
      <w:lvlJc w:val="left"/>
      <w:pPr>
        <w:ind w:left="1440" w:hanging="360"/>
      </w:pPr>
      <w:rPr>
        <w:rFonts w:ascii="Courier New" w:hAnsi="Courier New" w:cs="Courier New" w:hint="default"/>
      </w:rPr>
    </w:lvl>
    <w:lvl w:ilvl="2" w:tplc="71EAACD4" w:tentative="1">
      <w:start w:val="1"/>
      <w:numFmt w:val="bullet"/>
      <w:lvlText w:val=""/>
      <w:lvlJc w:val="left"/>
      <w:pPr>
        <w:ind w:left="2160" w:hanging="360"/>
      </w:pPr>
      <w:rPr>
        <w:rFonts w:ascii="Wingdings" w:hAnsi="Wingdings" w:hint="default"/>
      </w:rPr>
    </w:lvl>
    <w:lvl w:ilvl="3" w:tplc="B888A828" w:tentative="1">
      <w:start w:val="1"/>
      <w:numFmt w:val="bullet"/>
      <w:lvlText w:val=""/>
      <w:lvlJc w:val="left"/>
      <w:pPr>
        <w:ind w:left="2880" w:hanging="360"/>
      </w:pPr>
      <w:rPr>
        <w:rFonts w:ascii="Symbol" w:hAnsi="Symbol" w:hint="default"/>
      </w:rPr>
    </w:lvl>
    <w:lvl w:ilvl="4" w:tplc="990CEB38" w:tentative="1">
      <w:start w:val="1"/>
      <w:numFmt w:val="bullet"/>
      <w:lvlText w:val="o"/>
      <w:lvlJc w:val="left"/>
      <w:pPr>
        <w:ind w:left="3600" w:hanging="360"/>
      </w:pPr>
      <w:rPr>
        <w:rFonts w:ascii="Courier New" w:hAnsi="Courier New" w:cs="Courier New" w:hint="default"/>
      </w:rPr>
    </w:lvl>
    <w:lvl w:ilvl="5" w:tplc="5D90B712" w:tentative="1">
      <w:start w:val="1"/>
      <w:numFmt w:val="bullet"/>
      <w:lvlText w:val=""/>
      <w:lvlJc w:val="left"/>
      <w:pPr>
        <w:ind w:left="4320" w:hanging="360"/>
      </w:pPr>
      <w:rPr>
        <w:rFonts w:ascii="Wingdings" w:hAnsi="Wingdings" w:hint="default"/>
      </w:rPr>
    </w:lvl>
    <w:lvl w:ilvl="6" w:tplc="C7DA728E" w:tentative="1">
      <w:start w:val="1"/>
      <w:numFmt w:val="bullet"/>
      <w:lvlText w:val=""/>
      <w:lvlJc w:val="left"/>
      <w:pPr>
        <w:ind w:left="5040" w:hanging="360"/>
      </w:pPr>
      <w:rPr>
        <w:rFonts w:ascii="Symbol" w:hAnsi="Symbol" w:hint="default"/>
      </w:rPr>
    </w:lvl>
    <w:lvl w:ilvl="7" w:tplc="4C98F6AC" w:tentative="1">
      <w:start w:val="1"/>
      <w:numFmt w:val="bullet"/>
      <w:lvlText w:val="o"/>
      <w:lvlJc w:val="left"/>
      <w:pPr>
        <w:ind w:left="5760" w:hanging="360"/>
      </w:pPr>
      <w:rPr>
        <w:rFonts w:ascii="Courier New" w:hAnsi="Courier New" w:cs="Courier New" w:hint="default"/>
      </w:rPr>
    </w:lvl>
    <w:lvl w:ilvl="8" w:tplc="EED06660" w:tentative="1">
      <w:start w:val="1"/>
      <w:numFmt w:val="bullet"/>
      <w:lvlText w:val=""/>
      <w:lvlJc w:val="left"/>
      <w:pPr>
        <w:ind w:left="6480" w:hanging="360"/>
      </w:pPr>
      <w:rPr>
        <w:rFonts w:ascii="Wingdings" w:hAnsi="Wingdings" w:hint="default"/>
      </w:rPr>
    </w:lvl>
  </w:abstractNum>
  <w:abstractNum w:abstractNumId="47"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8"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37"/>
  </w:num>
  <w:num w:numId="3">
    <w:abstractNumId w:val="28"/>
  </w:num>
  <w:num w:numId="4">
    <w:abstractNumId w:val="36"/>
  </w:num>
  <w:num w:numId="5">
    <w:abstractNumId w:val="5"/>
  </w:num>
  <w:num w:numId="6">
    <w:abstractNumId w:val="14"/>
  </w:num>
  <w:num w:numId="7">
    <w:abstractNumId w:val="13"/>
  </w:num>
  <w:num w:numId="8">
    <w:abstractNumId w:val="24"/>
  </w:num>
  <w:num w:numId="9">
    <w:abstractNumId w:val="21"/>
  </w:num>
  <w:num w:numId="10">
    <w:abstractNumId w:val="17"/>
  </w:num>
  <w:num w:numId="11">
    <w:abstractNumId w:val="47"/>
  </w:num>
  <w:num w:numId="12">
    <w:abstractNumId w:val="3"/>
  </w:num>
  <w:num w:numId="13">
    <w:abstractNumId w:val="44"/>
  </w:num>
  <w:num w:numId="14">
    <w:abstractNumId w:val="38"/>
  </w:num>
  <w:num w:numId="15">
    <w:abstractNumId w:val="42"/>
  </w:num>
  <w:num w:numId="16">
    <w:abstractNumId w:val="35"/>
  </w:num>
  <w:num w:numId="17">
    <w:abstractNumId w:val="20"/>
  </w:num>
  <w:num w:numId="18">
    <w:abstractNumId w:val="2"/>
  </w:num>
  <w:num w:numId="19">
    <w:abstractNumId w:val="21"/>
  </w:num>
  <w:num w:numId="20">
    <w:abstractNumId w:val="42"/>
  </w:num>
  <w:num w:numId="21">
    <w:abstractNumId w:val="16"/>
  </w:num>
  <w:num w:numId="22">
    <w:abstractNumId w:val="39"/>
  </w:num>
  <w:num w:numId="23">
    <w:abstractNumId w:val="18"/>
  </w:num>
  <w:num w:numId="24">
    <w:abstractNumId w:val="0"/>
  </w:num>
  <w:num w:numId="25">
    <w:abstractNumId w:val="48"/>
  </w:num>
  <w:num w:numId="2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8"/>
  </w:num>
  <w:num w:numId="29">
    <w:abstractNumId w:val="6"/>
  </w:num>
  <w:num w:numId="30">
    <w:abstractNumId w:val="11"/>
  </w:num>
  <w:num w:numId="31">
    <w:abstractNumId w:val="41"/>
  </w:num>
  <w:num w:numId="32">
    <w:abstractNumId w:val="40"/>
  </w:num>
  <w:num w:numId="33">
    <w:abstractNumId w:val="23"/>
  </w:num>
  <w:num w:numId="34">
    <w:abstractNumId w:val="26"/>
  </w:num>
  <w:num w:numId="35">
    <w:abstractNumId w:val="27"/>
  </w:num>
  <w:num w:numId="36">
    <w:abstractNumId w:val="25"/>
  </w:num>
  <w:num w:numId="37">
    <w:abstractNumId w:val="45"/>
  </w:num>
  <w:num w:numId="38">
    <w:abstractNumId w:val="43"/>
  </w:num>
  <w:num w:numId="39">
    <w:abstractNumId w:val="33"/>
  </w:num>
  <w:num w:numId="40">
    <w:abstractNumId w:val="46"/>
  </w:num>
  <w:num w:numId="41">
    <w:abstractNumId w:val="31"/>
  </w:num>
  <w:num w:numId="42">
    <w:abstractNumId w:val="34"/>
  </w:num>
  <w:num w:numId="43">
    <w:abstractNumId w:val="15"/>
  </w:num>
  <w:num w:numId="44">
    <w:abstractNumId w:val="1"/>
  </w:num>
  <w:num w:numId="45">
    <w:abstractNumId w:val="19"/>
  </w:num>
  <w:num w:numId="46">
    <w:abstractNumId w:val="9"/>
  </w:num>
  <w:num w:numId="47">
    <w:abstractNumId w:val="44"/>
  </w:num>
  <w:num w:numId="48">
    <w:abstractNumId w:val="44"/>
  </w:num>
  <w:num w:numId="49">
    <w:abstractNumId w:val="44"/>
  </w:num>
  <w:num w:numId="50">
    <w:abstractNumId w:val="10"/>
  </w:num>
  <w:num w:numId="51">
    <w:abstractNumId w:val="30"/>
  </w:num>
  <w:num w:numId="52">
    <w:abstractNumId w:val="44"/>
  </w:num>
  <w:num w:numId="53">
    <w:abstractNumId w:val="22"/>
  </w:num>
  <w:num w:numId="54">
    <w:abstractNumId w:val="32"/>
  </w:num>
  <w:num w:numId="55">
    <w:abstractNumId w:val="4"/>
  </w:num>
  <w:num w:numId="56">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20"/>
  <w:drawingGridHorizontalSpacing w:val="110"/>
  <w:displayHorizontalDrawingGridEvery w:val="2"/>
  <w:characterSpacingControl w:val="doNotCompress"/>
  <w:hdrShapeDefaults>
    <o:shapedefaults v:ext="edit" spidmax="14131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841"/>
    <w:rsid w:val="00010B07"/>
    <w:rsid w:val="0004572D"/>
    <w:rsid w:val="00053D16"/>
    <w:rsid w:val="000857C8"/>
    <w:rsid w:val="000C5198"/>
    <w:rsid w:val="000D7243"/>
    <w:rsid w:val="000E13EB"/>
    <w:rsid w:val="001073D0"/>
    <w:rsid w:val="001074A3"/>
    <w:rsid w:val="0012732D"/>
    <w:rsid w:val="00132E60"/>
    <w:rsid w:val="001932BB"/>
    <w:rsid w:val="001A4A5B"/>
    <w:rsid w:val="00216EAD"/>
    <w:rsid w:val="00236A2B"/>
    <w:rsid w:val="00256537"/>
    <w:rsid w:val="00256C4D"/>
    <w:rsid w:val="00273C3E"/>
    <w:rsid w:val="002C45C2"/>
    <w:rsid w:val="002D6815"/>
    <w:rsid w:val="00324BE9"/>
    <w:rsid w:val="00334B5C"/>
    <w:rsid w:val="003530FD"/>
    <w:rsid w:val="00354841"/>
    <w:rsid w:val="00357A93"/>
    <w:rsid w:val="00390626"/>
    <w:rsid w:val="003E5B09"/>
    <w:rsid w:val="00447EC6"/>
    <w:rsid w:val="00451287"/>
    <w:rsid w:val="00513A7D"/>
    <w:rsid w:val="00523A70"/>
    <w:rsid w:val="005573AE"/>
    <w:rsid w:val="005A4A6C"/>
    <w:rsid w:val="005D7A13"/>
    <w:rsid w:val="005E4BA4"/>
    <w:rsid w:val="005E5CA6"/>
    <w:rsid w:val="005E762F"/>
    <w:rsid w:val="005F1776"/>
    <w:rsid w:val="00631727"/>
    <w:rsid w:val="00671384"/>
    <w:rsid w:val="006D17AE"/>
    <w:rsid w:val="006E35AB"/>
    <w:rsid w:val="007018A3"/>
    <w:rsid w:val="0075199A"/>
    <w:rsid w:val="00752838"/>
    <w:rsid w:val="007C3231"/>
    <w:rsid w:val="007C77E3"/>
    <w:rsid w:val="007E7508"/>
    <w:rsid w:val="007E7D58"/>
    <w:rsid w:val="007F1271"/>
    <w:rsid w:val="00833BC5"/>
    <w:rsid w:val="00836B51"/>
    <w:rsid w:val="00842098"/>
    <w:rsid w:val="00844370"/>
    <w:rsid w:val="00855BBC"/>
    <w:rsid w:val="0086290B"/>
    <w:rsid w:val="00862E3E"/>
    <w:rsid w:val="00863C47"/>
    <w:rsid w:val="0089762C"/>
    <w:rsid w:val="008E2BF0"/>
    <w:rsid w:val="008E426C"/>
    <w:rsid w:val="009403EC"/>
    <w:rsid w:val="00952E18"/>
    <w:rsid w:val="009668A8"/>
    <w:rsid w:val="009A16E2"/>
    <w:rsid w:val="009C0FD0"/>
    <w:rsid w:val="009D11E3"/>
    <w:rsid w:val="00A205EA"/>
    <w:rsid w:val="00AA09D2"/>
    <w:rsid w:val="00AA7C10"/>
    <w:rsid w:val="00AB4972"/>
    <w:rsid w:val="00AC1C26"/>
    <w:rsid w:val="00AE44D0"/>
    <w:rsid w:val="00B02C55"/>
    <w:rsid w:val="00B46828"/>
    <w:rsid w:val="00B5056E"/>
    <w:rsid w:val="00B554D2"/>
    <w:rsid w:val="00B81BA2"/>
    <w:rsid w:val="00B850DC"/>
    <w:rsid w:val="00B94B17"/>
    <w:rsid w:val="00BA5E7E"/>
    <w:rsid w:val="00BB2751"/>
    <w:rsid w:val="00BD1453"/>
    <w:rsid w:val="00C31AAC"/>
    <w:rsid w:val="00C434C6"/>
    <w:rsid w:val="00C522F7"/>
    <w:rsid w:val="00C57DE3"/>
    <w:rsid w:val="00C60C7B"/>
    <w:rsid w:val="00C97536"/>
    <w:rsid w:val="00CA49E2"/>
    <w:rsid w:val="00CD2770"/>
    <w:rsid w:val="00CD2DB6"/>
    <w:rsid w:val="00CF30A6"/>
    <w:rsid w:val="00D05256"/>
    <w:rsid w:val="00D15B7D"/>
    <w:rsid w:val="00D519C0"/>
    <w:rsid w:val="00D53521"/>
    <w:rsid w:val="00DA3907"/>
    <w:rsid w:val="00DB1E3D"/>
    <w:rsid w:val="00DC0A2B"/>
    <w:rsid w:val="00DC4FEE"/>
    <w:rsid w:val="00DC5209"/>
    <w:rsid w:val="00DD6C09"/>
    <w:rsid w:val="00DE2B9F"/>
    <w:rsid w:val="00DE64F8"/>
    <w:rsid w:val="00E07870"/>
    <w:rsid w:val="00E1596E"/>
    <w:rsid w:val="00E8766A"/>
    <w:rsid w:val="00E87D80"/>
    <w:rsid w:val="00E90F27"/>
    <w:rsid w:val="00EA18AF"/>
    <w:rsid w:val="00EC5AEB"/>
    <w:rsid w:val="00EC6013"/>
    <w:rsid w:val="00ED178E"/>
    <w:rsid w:val="00F16B95"/>
    <w:rsid w:val="00F33B16"/>
    <w:rsid w:val="00F812F4"/>
    <w:rsid w:val="00F96470"/>
    <w:rsid w:val="00FA441C"/>
    <w:rsid w:val="00FC1037"/>
    <w:rsid w:val="00FC245E"/>
    <w:rsid w:val="00FC2ABD"/>
    <w:rsid w:val="00FC53F7"/>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1AC19B85"/>
  <w15:docId w15:val="{6C68764C-1397-490A-92C0-280C2BBD5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010B07"/>
    <w:pPr>
      <w:widowControl/>
      <w:tabs>
        <w:tab w:val="left" w:pos="440"/>
        <w:tab w:val="right" w:leader="dot" w:pos="10198"/>
      </w:tabs>
      <w:autoSpaceDE/>
      <w:autoSpaceDN/>
      <w:spacing w:line="360" w:lineRule="auto"/>
      <w:contextualSpacing/>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customStyle="1" w:styleId="11">
    <w:name w:val="Неразрешенное упоминание1"/>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rPr>
  </w:style>
  <w:style w:type="character" w:styleId="af6">
    <w:name w:val="FollowedHyperlink"/>
    <w:basedOn w:val="a0"/>
    <w:uiPriority w:val="99"/>
    <w:semiHidden/>
    <w:unhideWhenUsed/>
    <w:rsid w:val="00CA3F09"/>
    <w:rPr>
      <w:color w:val="800080" w:themeColor="followedHyperlink"/>
      <w:u w:val="single"/>
    </w:rPr>
  </w:style>
  <w:style w:type="paragraph" w:customStyle="1" w:styleId="Default">
    <w:name w:val="Default"/>
    <w:rsid w:val="00F812F4"/>
    <w:pPr>
      <w:widowControl/>
      <w:adjustRightInd w:val="0"/>
    </w:pPr>
    <w:rPr>
      <w:rFonts w:ascii="Arial" w:eastAsiaTheme="minorEastAsia" w:hAnsi="Arial" w:cs="Arial"/>
      <w:color w:val="000000"/>
      <w:sz w:val="24"/>
      <w:szCs w:val="24"/>
      <w:lang w:val="ru-RU" w:eastAsia="ru-RU"/>
    </w:rPr>
  </w:style>
  <w:style w:type="paragraph" w:styleId="af7">
    <w:name w:val="footnote text"/>
    <w:basedOn w:val="a"/>
    <w:link w:val="af8"/>
    <w:uiPriority w:val="99"/>
    <w:semiHidden/>
    <w:unhideWhenUsed/>
    <w:rsid w:val="00F812F4"/>
    <w:pPr>
      <w:widowControl/>
      <w:autoSpaceDE/>
      <w:autoSpaceDN/>
      <w:ind w:left="118" w:hanging="10"/>
      <w:jc w:val="both"/>
    </w:pPr>
    <w:rPr>
      <w:color w:val="000000"/>
      <w:sz w:val="20"/>
      <w:szCs w:val="20"/>
      <w:lang w:val="ru-RU" w:eastAsia="ru-RU"/>
    </w:rPr>
  </w:style>
  <w:style w:type="character" w:customStyle="1" w:styleId="af8">
    <w:name w:val="Текст сноски Знак"/>
    <w:basedOn w:val="a0"/>
    <w:link w:val="af7"/>
    <w:uiPriority w:val="99"/>
    <w:semiHidden/>
    <w:rsid w:val="00F812F4"/>
    <w:rPr>
      <w:rFonts w:ascii="Arial" w:eastAsia="Arial" w:hAnsi="Arial" w:cs="Arial"/>
      <w:color w:val="000000"/>
      <w:sz w:val="20"/>
      <w:szCs w:val="20"/>
      <w:lang w:val="ru-RU" w:eastAsia="ru-RU"/>
    </w:rPr>
  </w:style>
  <w:style w:type="character" w:styleId="af9">
    <w:name w:val="footnote reference"/>
    <w:basedOn w:val="a0"/>
    <w:uiPriority w:val="99"/>
    <w:semiHidden/>
    <w:unhideWhenUsed/>
    <w:rsid w:val="00F812F4"/>
    <w:rPr>
      <w:vertAlign w:val="superscript"/>
    </w:rPr>
  </w:style>
  <w:style w:type="character" w:styleId="afa">
    <w:name w:val="Unresolved Mention"/>
    <w:basedOn w:val="a0"/>
    <w:uiPriority w:val="99"/>
    <w:semiHidden/>
    <w:unhideWhenUsed/>
    <w:rsid w:val="00E078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234626">
      <w:bodyDiv w:val="1"/>
      <w:marLeft w:val="0"/>
      <w:marRight w:val="0"/>
      <w:marTop w:val="0"/>
      <w:marBottom w:val="0"/>
      <w:divBdr>
        <w:top w:val="none" w:sz="0" w:space="0" w:color="auto"/>
        <w:left w:val="none" w:sz="0" w:space="0" w:color="auto"/>
        <w:bottom w:val="none" w:sz="0" w:space="0" w:color="auto"/>
        <w:right w:val="none" w:sz="0" w:space="0" w:color="auto"/>
      </w:divBdr>
    </w:div>
    <w:div w:id="882670641">
      <w:bodyDiv w:val="1"/>
      <w:marLeft w:val="0"/>
      <w:marRight w:val="0"/>
      <w:marTop w:val="0"/>
      <w:marBottom w:val="0"/>
      <w:divBdr>
        <w:top w:val="none" w:sz="0" w:space="0" w:color="auto"/>
        <w:left w:val="none" w:sz="0" w:space="0" w:color="auto"/>
        <w:bottom w:val="none" w:sz="0" w:space="0" w:color="auto"/>
        <w:right w:val="none" w:sz="0" w:space="0" w:color="auto"/>
      </w:divBdr>
    </w:div>
    <w:div w:id="199224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cifra-broker.ru/" TargetMode="External"/><Relationship Id="rId2" Type="http://schemas.openxmlformats.org/officeDocument/2006/relationships/customXml" Target="../customXml/item2.xml"/><Relationship Id="rId16" Type="http://schemas.openxmlformats.org/officeDocument/2006/relationships/hyperlink" Target="https://cifra-broke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C9608982AEC994EA4754B81034F114F" ma:contentTypeVersion="1" ma:contentTypeDescription="Создание документа." ma:contentTypeScope="" ma:versionID="863f0d6f813c6b27eb9ab8b57b44a558">
  <xsd:schema xmlns:xsd="http://www.w3.org/2001/XMLSchema" xmlns:xs="http://www.w3.org/2001/XMLSchema" xmlns:p="http://schemas.microsoft.com/office/2006/metadata/properties" xmlns:ns2="789234ab-d262-42f1-a0e7-03c29f91a421" targetNamespace="http://schemas.microsoft.com/office/2006/metadata/properties" ma:root="true" ma:fieldsID="08d401370ad91604eee97c8e5e28f34c" ns2:_="">
    <xsd:import namespace="789234ab-d262-42f1-a0e7-03c29f91a42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234ab-d262-42f1-a0e7-03c29f91a42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41561-001A-4AAC-8DDD-83FBDCB49898}">
  <ds:schemaRefs>
    <ds:schemaRef ds:uri="http://purl.org/dc/terms/"/>
    <ds:schemaRef ds:uri="http://schemas.microsoft.com/office/2006/metadata/properties"/>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789234ab-d262-42f1-a0e7-03c29f91a421"/>
    <ds:schemaRef ds:uri="http://purl.org/dc/dcmitype/"/>
  </ds:schemaRefs>
</ds:datastoreItem>
</file>

<file path=customXml/itemProps2.xml><?xml version="1.0" encoding="utf-8"?>
<ds:datastoreItem xmlns:ds="http://schemas.openxmlformats.org/officeDocument/2006/customXml" ds:itemID="{E8A65BA5-EA4C-4489-961E-750E8340F593}">
  <ds:schemaRefs/>
</ds:datastoreItem>
</file>

<file path=customXml/itemProps3.xml><?xml version="1.0" encoding="utf-8"?>
<ds:datastoreItem xmlns:ds="http://schemas.openxmlformats.org/officeDocument/2006/customXml" ds:itemID="{39AE922B-337C-4049-BBA1-68B5ECBC831C}">
  <ds:schemaRefs/>
</ds:datastoreItem>
</file>

<file path=customXml/itemProps4.xml><?xml version="1.0" encoding="utf-8"?>
<ds:datastoreItem xmlns:ds="http://schemas.openxmlformats.org/officeDocument/2006/customXml" ds:itemID="{A637055A-7729-47E5-8895-66EE2412E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21</Pages>
  <Words>7123</Words>
  <Characters>40605</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47633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79</cp:revision>
  <cp:lastPrinted>2020-10-20T09:06:00Z</cp:lastPrinted>
  <dcterms:created xsi:type="dcterms:W3CDTF">2023-06-15T11:33:00Z</dcterms:created>
  <dcterms:modified xsi:type="dcterms:W3CDTF">2025-07-31T12:58:00Z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0x010100CC9608982AEC994EA4754B81034F114F</vt:lpwstr>
  </property>
  <property fmtid="{D5CDD505-2E9C-101B-9397-08002B2CF9AE}" pid="3" name="Created">
    <vt:filetime>2020-01-10T00:00:00Z</vt:filetime>
  </property>
  <property fmtid="{D5CDD505-2E9C-101B-9397-08002B2CF9AE}" pid="4" name="Creator">
    <vt:lpwstr>PScript5.dll Version 5.2.2</vt:lpwstr>
  </property>
  <property fmtid="{D5CDD505-2E9C-101B-9397-08002B2CF9AE}" pid="5" name="LastSaved">
    <vt:filetime>2020-04-05T00:00:00Z</vt:filetime>
  </property>
  <property fmtid="{D5CDD505-2E9C-101B-9397-08002B2CF9AE}" pid="6" name="MSIP_Label_defa4170-0d19-0005-0001-bc88714345d2_ActionId">
    <vt:lpwstr>8bb3ba30-c91f-4ee9-a287-832dbf7cf89b</vt:lpwstr>
  </property>
  <property fmtid="{D5CDD505-2E9C-101B-9397-08002B2CF9AE}" pid="7" name="MSIP_Label_defa4170-0d19-0005-0001-bc88714345d2_ContentBits">
    <vt:lpwstr>0</vt:lpwstr>
  </property>
  <property fmtid="{D5CDD505-2E9C-101B-9397-08002B2CF9AE}" pid="8" name="MSIP_Label_defa4170-0d19-0005-0001-bc88714345d2_Enabled">
    <vt:lpwstr>true</vt:lpwstr>
  </property>
  <property fmtid="{D5CDD505-2E9C-101B-9397-08002B2CF9AE}" pid="9" name="MSIP_Label_defa4170-0d19-0005-0001-bc88714345d2_Method">
    <vt:lpwstr>Standard</vt:lpwstr>
  </property>
  <property fmtid="{D5CDD505-2E9C-101B-9397-08002B2CF9AE}" pid="10" name="MSIP_Label_defa4170-0d19-0005-0001-bc88714345d2_Name">
    <vt:lpwstr>defa4170-0d19-0005-0001-bc88714345d2</vt:lpwstr>
  </property>
  <property fmtid="{D5CDD505-2E9C-101B-9397-08002B2CF9AE}" pid="11" name="MSIP_Label_defa4170-0d19-0005-0001-bc88714345d2_SetDate">
    <vt:lpwstr>2022-07-27T13:56:33Z</vt:lpwstr>
  </property>
  <property fmtid="{D5CDD505-2E9C-101B-9397-08002B2CF9AE}" pid="12" name="MSIP_Label_defa4170-0d19-0005-0001-bc88714345d2_SiteId">
    <vt:lpwstr>7470e6aa-7ba3-459b-b601-e987fc0a153a</vt:lpwstr>
  </property>
</Properties>
</file>