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7622FB" w:rsidRDefault="0040451B" w:rsidP="007622FB">
      <w:pPr>
        <w:pStyle w:val="afa"/>
        <w:spacing w:line="360" w:lineRule="auto"/>
        <w:jc w:val="right"/>
      </w:pPr>
      <w:bookmarkStart w:id="0" w:name="_GoBack"/>
      <w:bookmarkEnd w:id="0"/>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54B3991D" w:rsidR="0040451B" w:rsidRPr="007622FB" w:rsidRDefault="0040451B" w:rsidP="007622FB">
      <w:pPr>
        <w:tabs>
          <w:tab w:val="clear" w:pos="1134"/>
        </w:tabs>
        <w:spacing w:line="360" w:lineRule="auto"/>
        <w:jc w:val="right"/>
      </w:pPr>
      <w:r w:rsidRPr="007622FB">
        <w:t xml:space="preserve">ООО </w:t>
      </w:r>
      <w:r w:rsidR="00D0452A">
        <w:t>«Цифра брокер</w:t>
      </w:r>
      <w:r w:rsidRPr="007622FB">
        <w:t>»</w:t>
      </w:r>
    </w:p>
    <w:p w14:paraId="762ACF2A" w14:textId="7F5CBF20" w:rsidR="0040451B" w:rsidRPr="00CC5614" w:rsidRDefault="0040451B" w:rsidP="007622FB">
      <w:pPr>
        <w:tabs>
          <w:tab w:val="clear" w:pos="1134"/>
        </w:tabs>
        <w:spacing w:line="360" w:lineRule="auto"/>
        <w:jc w:val="right"/>
      </w:pPr>
      <w:r w:rsidRPr="00CC5614">
        <w:t xml:space="preserve">от </w:t>
      </w:r>
      <w:r w:rsidR="00D31897" w:rsidRPr="00CC5614">
        <w:t>«</w:t>
      </w:r>
      <w:r w:rsidR="00C314B4" w:rsidRPr="00CC5614">
        <w:t>16</w:t>
      </w:r>
      <w:r w:rsidR="00D31897" w:rsidRPr="00CC5614">
        <w:t>»</w:t>
      </w:r>
      <w:r w:rsidR="001324CF" w:rsidRPr="00CC5614">
        <w:t xml:space="preserve"> </w:t>
      </w:r>
      <w:r w:rsidR="00C314B4" w:rsidRPr="00CC5614">
        <w:t>июня</w:t>
      </w:r>
      <w:r w:rsidR="00144051" w:rsidRPr="00CC5614">
        <w:t xml:space="preserve"> </w:t>
      </w:r>
      <w:r w:rsidR="00774FF9" w:rsidRPr="00CC5614">
        <w:t>202</w:t>
      </w:r>
      <w:r w:rsidR="00144051" w:rsidRPr="00CC5614">
        <w:t>3</w:t>
      </w:r>
      <w:r w:rsidR="00774FF9" w:rsidRPr="00CC5614">
        <w:t xml:space="preserve"> </w:t>
      </w:r>
      <w:r w:rsidR="00D31897" w:rsidRPr="00CC5614">
        <w:t>г.</w:t>
      </w:r>
    </w:p>
    <w:p w14:paraId="500FD1B2" w14:textId="0FC81F1D" w:rsidR="0040451B" w:rsidRPr="007622FB" w:rsidRDefault="0040451B" w:rsidP="007622FB">
      <w:pPr>
        <w:tabs>
          <w:tab w:val="clear" w:pos="1134"/>
        </w:tabs>
        <w:spacing w:line="360" w:lineRule="auto"/>
        <w:jc w:val="right"/>
      </w:pPr>
      <w:r w:rsidRPr="00CC5614">
        <w:t xml:space="preserve">Вступает в силу с </w:t>
      </w:r>
      <w:r w:rsidR="00D31897" w:rsidRPr="00CC5614">
        <w:t>«</w:t>
      </w:r>
      <w:r w:rsidR="00C314B4" w:rsidRPr="00CC5614">
        <w:t>01</w:t>
      </w:r>
      <w:r w:rsidR="00D31897" w:rsidRPr="00CC5614">
        <w:t xml:space="preserve">» </w:t>
      </w:r>
      <w:r w:rsidR="00C314B4" w:rsidRPr="00CC5614">
        <w:t>июля</w:t>
      </w:r>
      <w:r w:rsidR="00FE21B6" w:rsidRPr="00CC5614">
        <w:t xml:space="preserve"> </w:t>
      </w:r>
      <w:r w:rsidR="00774FF9" w:rsidRPr="00CC5614">
        <w:t>202</w:t>
      </w:r>
      <w:r w:rsidR="00D50326" w:rsidRPr="00CC5614">
        <w:t>3</w:t>
      </w:r>
      <w:r w:rsidR="00774FF9" w:rsidRPr="00CC5614">
        <w:t xml:space="preserve"> </w:t>
      </w:r>
      <w:r w:rsidR="00D31897" w:rsidRPr="00CC5614">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4A3E8C8B" w:rsidR="0040451B" w:rsidRPr="007622FB" w:rsidRDefault="0040451B" w:rsidP="007622FB">
      <w:pPr>
        <w:tabs>
          <w:tab w:val="clear" w:pos="1134"/>
        </w:tabs>
        <w:spacing w:line="360" w:lineRule="auto"/>
        <w:jc w:val="center"/>
        <w:rPr>
          <w:b/>
          <w:bCs/>
          <w:sz w:val="36"/>
          <w:szCs w:val="36"/>
        </w:rPr>
      </w:pPr>
      <w:r w:rsidRPr="007622FB">
        <w:rPr>
          <w:b/>
          <w:bCs/>
          <w:sz w:val="36"/>
          <w:szCs w:val="36"/>
        </w:rPr>
        <w:t xml:space="preserve">ООО </w:t>
      </w:r>
      <w:r w:rsidR="00D0452A">
        <w:rPr>
          <w:b/>
          <w:bCs/>
          <w:sz w:val="36"/>
          <w:szCs w:val="36"/>
        </w:rPr>
        <w:t>«Цифра брокер</w:t>
      </w:r>
      <w:r w:rsidRPr="007622FB">
        <w:rPr>
          <w:b/>
          <w:bCs/>
          <w:sz w:val="36"/>
          <w:szCs w:val="36"/>
        </w:rPr>
        <w:t>»</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426A42E3" w:rsidR="0000012B" w:rsidRPr="007622FB" w:rsidRDefault="0040451B" w:rsidP="007622FB">
      <w:pPr>
        <w:tabs>
          <w:tab w:val="clear" w:pos="1134"/>
        </w:tabs>
        <w:spacing w:line="360" w:lineRule="auto"/>
        <w:jc w:val="center"/>
      </w:pPr>
      <w:r w:rsidRPr="007622FB">
        <w:t>202</w:t>
      </w:r>
      <w:r w:rsidR="00144051">
        <w:t>3</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21F87B30" w:rsidR="00962191" w:rsidRPr="002D7EA7" w:rsidRDefault="00D62656" w:rsidP="0082222B">
          <w:pPr>
            <w:pStyle w:val="13"/>
            <w:rPr>
              <w:rFonts w:eastAsiaTheme="minorEastAsia"/>
              <w:noProof/>
              <w:sz w:val="22"/>
              <w:szCs w:val="22"/>
              <w:lang w:eastAsia="ru-RU"/>
            </w:rPr>
          </w:pPr>
          <w:hyperlink w:anchor="_Toc45199824" w:history="1">
            <w:r w:rsidR="00962191" w:rsidRPr="00C74191">
              <w:rPr>
                <w:rStyle w:val="af2"/>
                <w:rFonts w:ascii="Times New Roman" w:hAnsi="Times New Roman"/>
                <w:noProof/>
                <w:color w:val="auto"/>
              </w:rPr>
              <w:t>1. Термины и определения</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_Toc45199824 \h </w:instrText>
            </w:r>
            <w:r w:rsidR="00962191" w:rsidRPr="002D7EA7">
              <w:rPr>
                <w:noProof/>
                <w:webHidden/>
              </w:rPr>
            </w:r>
            <w:r w:rsidR="00962191" w:rsidRPr="002D7EA7">
              <w:rPr>
                <w:noProof/>
                <w:webHidden/>
              </w:rPr>
              <w:fldChar w:fldCharType="separate"/>
            </w:r>
            <w:r w:rsidR="00157EEE">
              <w:rPr>
                <w:noProof/>
                <w:webHidden/>
              </w:rPr>
              <w:t>3</w:t>
            </w:r>
            <w:r w:rsidR="00962191" w:rsidRPr="002D7EA7">
              <w:rPr>
                <w:noProof/>
                <w:webHidden/>
              </w:rPr>
              <w:fldChar w:fldCharType="end"/>
            </w:r>
          </w:hyperlink>
        </w:p>
        <w:p w14:paraId="31B4B45E" w14:textId="59BD2022" w:rsidR="00962191" w:rsidRPr="002D7EA7" w:rsidRDefault="00D62656" w:rsidP="0082222B">
          <w:pPr>
            <w:pStyle w:val="13"/>
            <w:rPr>
              <w:rFonts w:eastAsiaTheme="minorEastAsia"/>
              <w:noProof/>
              <w:sz w:val="22"/>
              <w:szCs w:val="22"/>
              <w:lang w:eastAsia="ru-RU"/>
            </w:rPr>
          </w:pPr>
          <w:hyperlink w:anchor="_Toc45199826" w:history="1">
            <w:r w:rsidR="00962191" w:rsidRPr="00C74191">
              <w:rPr>
                <w:rStyle w:val="af2"/>
                <w:rFonts w:ascii="Times New Roman" w:hAnsi="Times New Roman"/>
                <w:noProof/>
                <w:color w:val="auto"/>
              </w:rPr>
              <w:t>2. Статус Регламента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_Toc45199826 \h </w:instrText>
            </w:r>
            <w:r w:rsidR="00962191" w:rsidRPr="002D7EA7">
              <w:rPr>
                <w:noProof/>
                <w:webHidden/>
              </w:rPr>
            </w:r>
            <w:r w:rsidR="00962191" w:rsidRPr="002D7EA7">
              <w:rPr>
                <w:noProof/>
                <w:webHidden/>
              </w:rPr>
              <w:fldChar w:fldCharType="separate"/>
            </w:r>
            <w:r w:rsidR="00157EEE">
              <w:rPr>
                <w:noProof/>
                <w:webHidden/>
              </w:rPr>
              <w:t>16</w:t>
            </w:r>
            <w:r w:rsidR="00962191" w:rsidRPr="002D7EA7">
              <w:rPr>
                <w:noProof/>
                <w:webHidden/>
              </w:rPr>
              <w:fldChar w:fldCharType="end"/>
            </w:r>
          </w:hyperlink>
        </w:p>
        <w:p w14:paraId="2EFE9C4D" w14:textId="4C1BCDF6" w:rsidR="00962191" w:rsidRPr="002D7EA7" w:rsidRDefault="00D62656" w:rsidP="0082222B">
          <w:pPr>
            <w:pStyle w:val="13"/>
            <w:rPr>
              <w:rFonts w:eastAsiaTheme="minorEastAsia"/>
              <w:noProof/>
              <w:sz w:val="22"/>
              <w:szCs w:val="22"/>
              <w:lang w:eastAsia="ru-RU"/>
            </w:rPr>
          </w:pPr>
          <w:hyperlink w:anchor="_Toc45199828" w:history="1">
            <w:r w:rsidR="00962191" w:rsidRPr="00C74191">
              <w:rPr>
                <w:rStyle w:val="af2"/>
                <w:rFonts w:ascii="Times New Roman" w:hAnsi="Times New Roman"/>
                <w:noProof/>
                <w:color w:val="auto"/>
              </w:rPr>
              <w:t>3. Порядок оказания услуг Брокером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_Toc45199828 \h </w:instrText>
            </w:r>
            <w:r w:rsidR="00962191" w:rsidRPr="002D7EA7">
              <w:rPr>
                <w:noProof/>
                <w:webHidden/>
              </w:rPr>
            </w:r>
            <w:r w:rsidR="00962191" w:rsidRPr="002D7EA7">
              <w:rPr>
                <w:noProof/>
                <w:webHidden/>
              </w:rPr>
              <w:fldChar w:fldCharType="separate"/>
            </w:r>
            <w:r w:rsidR="00157EEE">
              <w:rPr>
                <w:noProof/>
                <w:webHidden/>
              </w:rPr>
              <w:t>17</w:t>
            </w:r>
            <w:r w:rsidR="00962191" w:rsidRPr="002D7EA7">
              <w:rPr>
                <w:noProof/>
                <w:webHidden/>
              </w:rPr>
              <w:fldChar w:fldCharType="end"/>
            </w:r>
          </w:hyperlink>
        </w:p>
        <w:p w14:paraId="54D9EFB7" w14:textId="148E1C7C" w:rsidR="00962191" w:rsidRPr="002D7EA7" w:rsidRDefault="00D62656" w:rsidP="0082222B">
          <w:pPr>
            <w:pStyle w:val="13"/>
            <w:rPr>
              <w:rFonts w:eastAsiaTheme="minorEastAsia"/>
              <w:noProof/>
              <w:sz w:val="22"/>
              <w:szCs w:val="22"/>
              <w:lang w:eastAsia="ru-RU"/>
            </w:rPr>
          </w:pPr>
          <w:hyperlink w:anchor="_Toc45199830" w:history="1">
            <w:r w:rsidR="00962191" w:rsidRPr="00C74191">
              <w:rPr>
                <w:rStyle w:val="af2"/>
                <w:rFonts w:ascii="Times New Roman" w:hAnsi="Times New Roman"/>
                <w:noProof/>
                <w:color w:val="auto"/>
              </w:rPr>
              <w:t>4. Предоставление документов и информации о Клиенте</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_Toc45199830 \h </w:instrText>
            </w:r>
            <w:r w:rsidR="00962191" w:rsidRPr="002D7EA7">
              <w:rPr>
                <w:noProof/>
                <w:webHidden/>
              </w:rPr>
            </w:r>
            <w:r w:rsidR="00962191" w:rsidRPr="002D7EA7">
              <w:rPr>
                <w:noProof/>
                <w:webHidden/>
              </w:rPr>
              <w:fldChar w:fldCharType="separate"/>
            </w:r>
            <w:r w:rsidR="00157EEE">
              <w:rPr>
                <w:noProof/>
                <w:webHidden/>
              </w:rPr>
              <w:t>20</w:t>
            </w:r>
            <w:r w:rsidR="00962191" w:rsidRPr="002D7EA7">
              <w:rPr>
                <w:noProof/>
                <w:webHidden/>
              </w:rPr>
              <w:fldChar w:fldCharType="end"/>
            </w:r>
          </w:hyperlink>
        </w:p>
        <w:p w14:paraId="4BEA0B37" w14:textId="41885409" w:rsidR="00962191" w:rsidRPr="002D7EA7" w:rsidRDefault="00D62656" w:rsidP="0082222B">
          <w:pPr>
            <w:pStyle w:val="13"/>
            <w:rPr>
              <w:rFonts w:eastAsiaTheme="minorEastAsia"/>
              <w:noProof/>
              <w:sz w:val="22"/>
              <w:szCs w:val="22"/>
              <w:lang w:eastAsia="ru-RU"/>
            </w:rPr>
          </w:pPr>
          <w:hyperlink w:anchor="_Toc45199832" w:history="1">
            <w:r w:rsidR="00962191" w:rsidRPr="00C74191">
              <w:rPr>
                <w:rStyle w:val="af2"/>
                <w:rFonts w:ascii="Times New Roman" w:hAnsi="Times New Roman"/>
                <w:noProof/>
                <w:color w:val="auto"/>
              </w:rPr>
              <w:t xml:space="preserve">5. Пополнение Брокерского счета Клиента, возврат Денежных </w:t>
            </w:r>
            <w:r w:rsidR="003012FC" w:rsidRPr="00C74191">
              <w:rPr>
                <w:rStyle w:val="af2"/>
                <w:rFonts w:ascii="Times New Roman" w:hAnsi="Times New Roman"/>
                <w:noProof/>
                <w:color w:val="auto"/>
              </w:rPr>
              <w:t xml:space="preserve">Средств </w:t>
            </w:r>
            <w:r w:rsidR="00962191" w:rsidRPr="00C74191">
              <w:rPr>
                <w:rStyle w:val="af2"/>
                <w:rFonts w:ascii="Times New Roman" w:hAnsi="Times New Roman"/>
                <w:noProof/>
                <w:color w:val="auto"/>
              </w:rPr>
              <w:t>Клиенту</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_Toc45199832 \h </w:instrText>
            </w:r>
            <w:r w:rsidR="00962191" w:rsidRPr="002D7EA7">
              <w:rPr>
                <w:noProof/>
                <w:webHidden/>
              </w:rPr>
            </w:r>
            <w:r w:rsidR="00962191" w:rsidRPr="002D7EA7">
              <w:rPr>
                <w:noProof/>
                <w:webHidden/>
              </w:rPr>
              <w:fldChar w:fldCharType="separate"/>
            </w:r>
            <w:r w:rsidR="00157EEE">
              <w:rPr>
                <w:noProof/>
                <w:webHidden/>
              </w:rPr>
              <w:t>23</w:t>
            </w:r>
            <w:r w:rsidR="00962191" w:rsidRPr="002D7EA7">
              <w:rPr>
                <w:noProof/>
                <w:webHidden/>
              </w:rPr>
              <w:fldChar w:fldCharType="end"/>
            </w:r>
          </w:hyperlink>
        </w:p>
        <w:p w14:paraId="2D6C049A" w14:textId="0B5E43DA" w:rsidR="00962191" w:rsidRPr="002D7EA7" w:rsidRDefault="00D62656" w:rsidP="0082222B">
          <w:pPr>
            <w:pStyle w:val="13"/>
            <w:rPr>
              <w:rFonts w:eastAsiaTheme="minorEastAsia"/>
              <w:noProof/>
              <w:sz w:val="22"/>
              <w:szCs w:val="22"/>
              <w:lang w:eastAsia="ru-RU"/>
            </w:rPr>
          </w:pPr>
          <w:hyperlink w:anchor="_Toc45199834" w:history="1">
            <w:r w:rsidR="00962191" w:rsidRPr="00C74191">
              <w:rPr>
                <w:rStyle w:val="af2"/>
                <w:rFonts w:ascii="Times New Roman" w:hAnsi="Times New Roman"/>
                <w:noProof/>
                <w:color w:val="auto"/>
              </w:rPr>
              <w:t>6. Порядок подачи приказов Клиента и Неторговых Поручений Клиента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_Toc45199834 \h </w:instrText>
            </w:r>
            <w:r w:rsidR="00962191" w:rsidRPr="002D7EA7">
              <w:rPr>
                <w:noProof/>
                <w:webHidden/>
              </w:rPr>
            </w:r>
            <w:r w:rsidR="00962191" w:rsidRPr="002D7EA7">
              <w:rPr>
                <w:noProof/>
                <w:webHidden/>
              </w:rPr>
              <w:fldChar w:fldCharType="separate"/>
            </w:r>
            <w:r w:rsidR="00157EEE">
              <w:rPr>
                <w:noProof/>
                <w:webHidden/>
              </w:rPr>
              <w:t>27</w:t>
            </w:r>
            <w:r w:rsidR="00962191" w:rsidRPr="002D7EA7">
              <w:rPr>
                <w:noProof/>
                <w:webHidden/>
              </w:rPr>
              <w:fldChar w:fldCharType="end"/>
            </w:r>
          </w:hyperlink>
        </w:p>
        <w:p w14:paraId="2C88E2FA" w14:textId="3A5DAB08" w:rsidR="00962191" w:rsidRPr="002D7EA7" w:rsidRDefault="00D62656" w:rsidP="0082222B">
          <w:pPr>
            <w:pStyle w:val="13"/>
            <w:rPr>
              <w:rFonts w:eastAsiaTheme="minorEastAsia"/>
              <w:noProof/>
              <w:sz w:val="22"/>
              <w:szCs w:val="22"/>
              <w:lang w:eastAsia="ru-RU"/>
            </w:rPr>
          </w:pPr>
          <w:hyperlink w:anchor="_Toc45199836" w:history="1">
            <w:r w:rsidR="00962191" w:rsidRPr="00C74191">
              <w:rPr>
                <w:rStyle w:val="af2"/>
                <w:rFonts w:ascii="Times New Roman" w:hAnsi="Times New Roman"/>
                <w:noProof/>
                <w:color w:val="auto"/>
              </w:rPr>
              <w:t>7. Об отдельных видах Поручений</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_Toc45199836 \h </w:instrText>
            </w:r>
            <w:r w:rsidR="00962191" w:rsidRPr="002D7EA7">
              <w:rPr>
                <w:noProof/>
                <w:webHidden/>
              </w:rPr>
            </w:r>
            <w:r w:rsidR="00962191" w:rsidRPr="002D7EA7">
              <w:rPr>
                <w:noProof/>
                <w:webHidden/>
              </w:rPr>
              <w:fldChar w:fldCharType="separate"/>
            </w:r>
            <w:r w:rsidR="00157EEE">
              <w:rPr>
                <w:noProof/>
                <w:webHidden/>
              </w:rPr>
              <w:t>38</w:t>
            </w:r>
            <w:r w:rsidR="00962191" w:rsidRPr="002D7EA7">
              <w:rPr>
                <w:noProof/>
                <w:webHidden/>
              </w:rPr>
              <w:fldChar w:fldCharType="end"/>
            </w:r>
          </w:hyperlink>
        </w:p>
        <w:p w14:paraId="144B18FD" w14:textId="0B74FAB8" w:rsidR="00962191" w:rsidRPr="002D7EA7" w:rsidRDefault="00D62656" w:rsidP="0082222B">
          <w:pPr>
            <w:pStyle w:val="13"/>
            <w:rPr>
              <w:rFonts w:eastAsiaTheme="minorEastAsia"/>
              <w:noProof/>
              <w:sz w:val="22"/>
              <w:szCs w:val="22"/>
              <w:lang w:eastAsia="ru-RU"/>
            </w:rPr>
          </w:pPr>
          <w:hyperlink w:anchor="_Toc45199838" w:history="1">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Порядок Урегулирования и расчетов с Брокером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_Toc45199838 \h </w:instrText>
            </w:r>
            <w:r w:rsidR="00962191" w:rsidRPr="002D7EA7">
              <w:rPr>
                <w:noProof/>
                <w:webHidden/>
              </w:rPr>
            </w:r>
            <w:r w:rsidR="00962191" w:rsidRPr="002D7EA7">
              <w:rPr>
                <w:noProof/>
                <w:webHidden/>
              </w:rPr>
              <w:fldChar w:fldCharType="separate"/>
            </w:r>
            <w:r w:rsidR="00157EEE">
              <w:rPr>
                <w:noProof/>
                <w:webHidden/>
              </w:rPr>
              <w:t>41</w:t>
            </w:r>
            <w:r w:rsidR="00962191" w:rsidRPr="002D7EA7">
              <w:rPr>
                <w:noProof/>
                <w:webHidden/>
              </w:rPr>
              <w:fldChar w:fldCharType="end"/>
            </w:r>
          </w:hyperlink>
        </w:p>
        <w:p w14:paraId="4A156AA2" w14:textId="0ABCEE21" w:rsidR="00962191" w:rsidRPr="002D7EA7" w:rsidRDefault="00D62656" w:rsidP="0082222B">
          <w:pPr>
            <w:pStyle w:val="13"/>
            <w:rPr>
              <w:rFonts w:eastAsiaTheme="minorEastAsia"/>
              <w:noProof/>
              <w:sz w:val="22"/>
              <w:szCs w:val="22"/>
              <w:lang w:eastAsia="ru-RU"/>
            </w:rPr>
          </w:pPr>
          <w:hyperlink w:anchor="_Toc45199840" w:history="1">
            <w:r w:rsidR="00FF015B" w:rsidRPr="00C74191">
              <w:rPr>
                <w:rStyle w:val="af2"/>
                <w:rFonts w:ascii="Times New Roman" w:hAnsi="Times New Roman"/>
                <w:noProof/>
                <w:color w:val="auto"/>
              </w:rPr>
              <w:t>9</w:t>
            </w:r>
            <w:r w:rsidR="00962191" w:rsidRPr="00C74191">
              <w:rPr>
                <w:rStyle w:val="af2"/>
                <w:rFonts w:ascii="Times New Roman" w:hAnsi="Times New Roman"/>
                <w:noProof/>
                <w:color w:val="auto"/>
              </w:rPr>
              <w:t>. Ценные Бумаги Клиента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_Toc45199840 \h </w:instrText>
            </w:r>
            <w:r w:rsidR="00962191" w:rsidRPr="002D7EA7">
              <w:rPr>
                <w:noProof/>
                <w:webHidden/>
              </w:rPr>
            </w:r>
            <w:r w:rsidR="00962191" w:rsidRPr="002D7EA7">
              <w:rPr>
                <w:noProof/>
                <w:webHidden/>
              </w:rPr>
              <w:fldChar w:fldCharType="separate"/>
            </w:r>
            <w:r w:rsidR="00157EEE">
              <w:rPr>
                <w:noProof/>
                <w:webHidden/>
              </w:rPr>
              <w:t>45</w:t>
            </w:r>
            <w:r w:rsidR="00962191" w:rsidRPr="002D7EA7">
              <w:rPr>
                <w:noProof/>
                <w:webHidden/>
              </w:rPr>
              <w:fldChar w:fldCharType="end"/>
            </w:r>
          </w:hyperlink>
        </w:p>
        <w:p w14:paraId="0AD7ED94" w14:textId="36772B85" w:rsidR="00962191" w:rsidRPr="002D7EA7" w:rsidRDefault="00D62656" w:rsidP="0082222B">
          <w:pPr>
            <w:pStyle w:val="13"/>
            <w:rPr>
              <w:rFonts w:eastAsiaTheme="minorEastAsia"/>
              <w:noProof/>
              <w:sz w:val="22"/>
              <w:szCs w:val="22"/>
              <w:lang w:eastAsia="ru-RU"/>
            </w:rPr>
          </w:pPr>
          <w:hyperlink w:anchor="_Toc4519984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Доходы и иные поступления по Ценным Бумагам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_Toc45199842 \h </w:instrText>
            </w:r>
            <w:r w:rsidR="00962191" w:rsidRPr="002D7EA7">
              <w:rPr>
                <w:noProof/>
                <w:webHidden/>
              </w:rPr>
            </w:r>
            <w:r w:rsidR="00962191" w:rsidRPr="002D7EA7">
              <w:rPr>
                <w:noProof/>
                <w:webHidden/>
              </w:rPr>
              <w:fldChar w:fldCharType="separate"/>
            </w:r>
            <w:r w:rsidR="00157EEE">
              <w:rPr>
                <w:noProof/>
                <w:webHidden/>
              </w:rPr>
              <w:t>45</w:t>
            </w:r>
            <w:r w:rsidR="00962191" w:rsidRPr="002D7EA7">
              <w:rPr>
                <w:noProof/>
                <w:webHidden/>
              </w:rPr>
              <w:fldChar w:fldCharType="end"/>
            </w:r>
          </w:hyperlink>
        </w:p>
        <w:p w14:paraId="669857F3" w14:textId="3E1E9C97" w:rsidR="00962191" w:rsidRPr="002D7EA7" w:rsidRDefault="00D62656" w:rsidP="0082222B">
          <w:pPr>
            <w:pStyle w:val="13"/>
            <w:rPr>
              <w:rFonts w:eastAsiaTheme="minorEastAsia"/>
              <w:noProof/>
              <w:sz w:val="22"/>
              <w:szCs w:val="22"/>
              <w:lang w:eastAsia="ru-RU"/>
            </w:rPr>
          </w:pPr>
          <w:hyperlink w:anchor="_Toc4519984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1</w:t>
            </w:r>
            <w:r w:rsidR="00962191" w:rsidRPr="00C74191">
              <w:rPr>
                <w:rStyle w:val="af2"/>
                <w:rFonts w:ascii="Times New Roman" w:hAnsi="Times New Roman"/>
                <w:noProof/>
                <w:color w:val="auto"/>
              </w:rPr>
              <w:t>. Внутренний учет операций и отчетность Брокера перед Клиентом</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_Toc45199844 \h </w:instrText>
            </w:r>
            <w:r w:rsidR="00962191" w:rsidRPr="002D7EA7">
              <w:rPr>
                <w:noProof/>
                <w:webHidden/>
              </w:rPr>
            </w:r>
            <w:r w:rsidR="00962191" w:rsidRPr="002D7EA7">
              <w:rPr>
                <w:noProof/>
                <w:webHidden/>
              </w:rPr>
              <w:fldChar w:fldCharType="separate"/>
            </w:r>
            <w:r w:rsidR="00157EEE">
              <w:rPr>
                <w:noProof/>
                <w:webHidden/>
              </w:rPr>
              <w:t>46</w:t>
            </w:r>
            <w:r w:rsidR="00962191" w:rsidRPr="002D7EA7">
              <w:rPr>
                <w:noProof/>
                <w:webHidden/>
              </w:rPr>
              <w:fldChar w:fldCharType="end"/>
            </w:r>
          </w:hyperlink>
        </w:p>
        <w:p w14:paraId="3DD771B0" w14:textId="2126D1A3" w:rsidR="00962191" w:rsidRPr="002D7EA7" w:rsidRDefault="00D62656" w:rsidP="0082222B">
          <w:pPr>
            <w:pStyle w:val="13"/>
            <w:rPr>
              <w:rFonts w:eastAsiaTheme="minorEastAsia"/>
              <w:noProof/>
              <w:sz w:val="22"/>
              <w:szCs w:val="22"/>
              <w:lang w:eastAsia="ru-RU"/>
            </w:rPr>
          </w:pPr>
          <w:hyperlink w:anchor="_Toc4519984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2</w:t>
            </w:r>
            <w:r w:rsidR="00962191" w:rsidRPr="00C74191">
              <w:rPr>
                <w:rStyle w:val="af2"/>
                <w:rFonts w:ascii="Times New Roman" w:hAnsi="Times New Roman"/>
                <w:noProof/>
                <w:color w:val="auto"/>
              </w:rPr>
              <w:t>. Информационные услуги</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_Toc45199846 \h </w:instrText>
            </w:r>
            <w:r w:rsidR="00962191" w:rsidRPr="002D7EA7">
              <w:rPr>
                <w:noProof/>
                <w:webHidden/>
              </w:rPr>
            </w:r>
            <w:r w:rsidR="00962191" w:rsidRPr="002D7EA7">
              <w:rPr>
                <w:noProof/>
                <w:webHidden/>
              </w:rPr>
              <w:fldChar w:fldCharType="separate"/>
            </w:r>
            <w:r w:rsidR="00157EEE">
              <w:rPr>
                <w:noProof/>
                <w:webHidden/>
              </w:rPr>
              <w:t>49</w:t>
            </w:r>
            <w:r w:rsidR="00962191" w:rsidRPr="002D7EA7">
              <w:rPr>
                <w:noProof/>
                <w:webHidden/>
              </w:rPr>
              <w:fldChar w:fldCharType="end"/>
            </w:r>
          </w:hyperlink>
        </w:p>
        <w:p w14:paraId="358F1C50" w14:textId="25DFA3B3" w:rsidR="00962191" w:rsidRPr="002D7EA7" w:rsidRDefault="00D62656" w:rsidP="0082222B">
          <w:pPr>
            <w:pStyle w:val="13"/>
            <w:rPr>
              <w:rFonts w:eastAsiaTheme="minorEastAsia"/>
              <w:noProof/>
              <w:sz w:val="22"/>
              <w:szCs w:val="22"/>
              <w:lang w:eastAsia="ru-RU"/>
            </w:rPr>
          </w:pPr>
          <w:hyperlink w:anchor="_Toc4519984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3</w:t>
            </w:r>
            <w:r w:rsidR="00962191" w:rsidRPr="00C74191">
              <w:rPr>
                <w:rStyle w:val="af2"/>
                <w:rFonts w:ascii="Times New Roman" w:hAnsi="Times New Roman"/>
                <w:noProof/>
                <w:color w:val="auto"/>
              </w:rPr>
              <w:t>. Налогообложение</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_Toc45199848 \h </w:instrText>
            </w:r>
            <w:r w:rsidR="00962191" w:rsidRPr="002D7EA7">
              <w:rPr>
                <w:noProof/>
                <w:webHidden/>
              </w:rPr>
            </w:r>
            <w:r w:rsidR="00962191" w:rsidRPr="002D7EA7">
              <w:rPr>
                <w:noProof/>
                <w:webHidden/>
              </w:rPr>
              <w:fldChar w:fldCharType="separate"/>
            </w:r>
            <w:r w:rsidR="00157EEE">
              <w:rPr>
                <w:noProof/>
                <w:webHidden/>
              </w:rPr>
              <w:t>50</w:t>
            </w:r>
            <w:r w:rsidR="00962191" w:rsidRPr="002D7EA7">
              <w:rPr>
                <w:noProof/>
                <w:webHidden/>
              </w:rPr>
              <w:fldChar w:fldCharType="end"/>
            </w:r>
          </w:hyperlink>
        </w:p>
        <w:p w14:paraId="399B0544" w14:textId="39F50056" w:rsidR="00962191" w:rsidRPr="002D7EA7" w:rsidRDefault="00D62656" w:rsidP="0082222B">
          <w:pPr>
            <w:pStyle w:val="13"/>
            <w:rPr>
              <w:rFonts w:eastAsiaTheme="minorEastAsia"/>
              <w:noProof/>
              <w:sz w:val="22"/>
              <w:szCs w:val="22"/>
              <w:lang w:eastAsia="ru-RU"/>
            </w:rPr>
          </w:pPr>
          <w:hyperlink w:anchor="_Toc45199850"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4</w:t>
            </w:r>
            <w:r w:rsidR="00962191" w:rsidRPr="00C74191">
              <w:rPr>
                <w:rStyle w:val="af2"/>
                <w:rFonts w:ascii="Times New Roman" w:hAnsi="Times New Roman"/>
                <w:noProof/>
                <w:color w:val="auto"/>
              </w:rPr>
              <w:t>. Конфиденциальность</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_Toc45199850 \h </w:instrText>
            </w:r>
            <w:r w:rsidR="00962191" w:rsidRPr="002D7EA7">
              <w:rPr>
                <w:noProof/>
                <w:webHidden/>
              </w:rPr>
            </w:r>
            <w:r w:rsidR="00962191" w:rsidRPr="002D7EA7">
              <w:rPr>
                <w:noProof/>
                <w:webHidden/>
              </w:rPr>
              <w:fldChar w:fldCharType="separate"/>
            </w:r>
            <w:r w:rsidR="00157EEE">
              <w:rPr>
                <w:noProof/>
                <w:webHidden/>
              </w:rPr>
              <w:t>53</w:t>
            </w:r>
            <w:r w:rsidR="00962191" w:rsidRPr="002D7EA7">
              <w:rPr>
                <w:noProof/>
                <w:webHidden/>
              </w:rPr>
              <w:fldChar w:fldCharType="end"/>
            </w:r>
          </w:hyperlink>
        </w:p>
        <w:p w14:paraId="4641B6B8" w14:textId="63CBBB2E" w:rsidR="00962191" w:rsidRPr="002D7EA7" w:rsidRDefault="00D62656" w:rsidP="0082222B">
          <w:pPr>
            <w:pStyle w:val="13"/>
            <w:rPr>
              <w:rFonts w:eastAsiaTheme="minorEastAsia"/>
              <w:noProof/>
              <w:sz w:val="22"/>
              <w:szCs w:val="22"/>
              <w:lang w:eastAsia="ru-RU"/>
            </w:rPr>
          </w:pPr>
          <w:hyperlink w:anchor="_Toc4519985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5</w:t>
            </w:r>
            <w:r w:rsidR="00962191" w:rsidRPr="00C74191">
              <w:rPr>
                <w:rStyle w:val="af2"/>
                <w:rFonts w:ascii="Times New Roman" w:hAnsi="Times New Roman"/>
                <w:noProof/>
                <w:color w:val="auto"/>
              </w:rPr>
              <w:t>. Ответственность сторон, обстоятельства непреодолимой силы</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_Toc45199852 \h </w:instrText>
            </w:r>
            <w:r w:rsidR="00962191" w:rsidRPr="002D7EA7">
              <w:rPr>
                <w:noProof/>
                <w:webHidden/>
              </w:rPr>
            </w:r>
            <w:r w:rsidR="00962191" w:rsidRPr="002D7EA7">
              <w:rPr>
                <w:noProof/>
                <w:webHidden/>
              </w:rPr>
              <w:fldChar w:fldCharType="separate"/>
            </w:r>
            <w:r w:rsidR="00157EEE">
              <w:rPr>
                <w:noProof/>
                <w:webHidden/>
              </w:rPr>
              <w:t>55</w:t>
            </w:r>
            <w:r w:rsidR="00962191" w:rsidRPr="002D7EA7">
              <w:rPr>
                <w:noProof/>
                <w:webHidden/>
              </w:rPr>
              <w:fldChar w:fldCharType="end"/>
            </w:r>
          </w:hyperlink>
        </w:p>
        <w:p w14:paraId="716C5AE1" w14:textId="14CD7073" w:rsidR="00962191" w:rsidRPr="002D7EA7" w:rsidRDefault="00D62656" w:rsidP="0082222B">
          <w:pPr>
            <w:pStyle w:val="13"/>
            <w:rPr>
              <w:rFonts w:eastAsiaTheme="minorEastAsia"/>
              <w:noProof/>
              <w:sz w:val="22"/>
              <w:szCs w:val="22"/>
              <w:lang w:eastAsia="ru-RU"/>
            </w:rPr>
          </w:pPr>
          <w:hyperlink w:anchor="_Toc4519985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6</w:t>
            </w:r>
            <w:r w:rsidR="00962191" w:rsidRPr="00C74191">
              <w:rPr>
                <w:rStyle w:val="af2"/>
                <w:rFonts w:ascii="Times New Roman" w:hAnsi="Times New Roman"/>
                <w:noProof/>
                <w:color w:val="auto"/>
              </w:rPr>
              <w:t>. Предъявление претензий и разрешение споров</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_Toc45199854 \h </w:instrText>
            </w:r>
            <w:r w:rsidR="00962191" w:rsidRPr="002D7EA7">
              <w:rPr>
                <w:noProof/>
                <w:webHidden/>
              </w:rPr>
            </w:r>
            <w:r w:rsidR="00962191" w:rsidRPr="002D7EA7">
              <w:rPr>
                <w:noProof/>
                <w:webHidden/>
              </w:rPr>
              <w:fldChar w:fldCharType="separate"/>
            </w:r>
            <w:r w:rsidR="00157EEE">
              <w:rPr>
                <w:noProof/>
                <w:webHidden/>
              </w:rPr>
              <w:t>61</w:t>
            </w:r>
            <w:r w:rsidR="00962191" w:rsidRPr="002D7EA7">
              <w:rPr>
                <w:noProof/>
                <w:webHidden/>
              </w:rPr>
              <w:fldChar w:fldCharType="end"/>
            </w:r>
          </w:hyperlink>
        </w:p>
        <w:p w14:paraId="1B5125E3" w14:textId="7C0B23BF" w:rsidR="00962191" w:rsidRPr="002D7EA7" w:rsidRDefault="00D62656" w:rsidP="0082222B">
          <w:pPr>
            <w:pStyle w:val="13"/>
            <w:rPr>
              <w:rFonts w:eastAsiaTheme="minorEastAsia"/>
              <w:noProof/>
              <w:sz w:val="22"/>
              <w:szCs w:val="22"/>
              <w:lang w:eastAsia="ru-RU"/>
            </w:rPr>
          </w:pPr>
          <w:hyperlink w:anchor="_Toc4519985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7</w:t>
            </w:r>
            <w:r w:rsidR="00962191" w:rsidRPr="00C74191">
              <w:rPr>
                <w:rStyle w:val="af2"/>
                <w:rFonts w:ascii="Times New Roman" w:hAnsi="Times New Roman"/>
                <w:noProof/>
                <w:color w:val="auto"/>
              </w:rPr>
              <w:t>. Изменение и дополнение Регламента, Договора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_Toc45199856 \h </w:instrText>
            </w:r>
            <w:r w:rsidR="00962191" w:rsidRPr="002D7EA7">
              <w:rPr>
                <w:noProof/>
                <w:webHidden/>
              </w:rPr>
            </w:r>
            <w:r w:rsidR="00962191" w:rsidRPr="002D7EA7">
              <w:rPr>
                <w:noProof/>
                <w:webHidden/>
              </w:rPr>
              <w:fldChar w:fldCharType="separate"/>
            </w:r>
            <w:r w:rsidR="00157EEE">
              <w:rPr>
                <w:noProof/>
                <w:webHidden/>
              </w:rPr>
              <w:t>63</w:t>
            </w:r>
            <w:r w:rsidR="00962191" w:rsidRPr="002D7EA7">
              <w:rPr>
                <w:noProof/>
                <w:webHidden/>
              </w:rPr>
              <w:fldChar w:fldCharType="end"/>
            </w:r>
          </w:hyperlink>
        </w:p>
        <w:p w14:paraId="64D5639F" w14:textId="285FAB2B" w:rsidR="00962191" w:rsidRPr="002D7EA7" w:rsidRDefault="00D62656" w:rsidP="0082222B">
          <w:pPr>
            <w:pStyle w:val="13"/>
            <w:rPr>
              <w:rFonts w:eastAsiaTheme="minorEastAsia"/>
              <w:noProof/>
              <w:sz w:val="22"/>
              <w:szCs w:val="22"/>
              <w:lang w:eastAsia="ru-RU"/>
            </w:rPr>
          </w:pPr>
          <w:hyperlink w:anchor="_Toc4519985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Расторжение Договора</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_Toc45199858 \h </w:instrText>
            </w:r>
            <w:r w:rsidR="00962191" w:rsidRPr="002D7EA7">
              <w:rPr>
                <w:noProof/>
                <w:webHidden/>
              </w:rPr>
            </w:r>
            <w:r w:rsidR="00962191" w:rsidRPr="002D7EA7">
              <w:rPr>
                <w:noProof/>
                <w:webHidden/>
              </w:rPr>
              <w:fldChar w:fldCharType="separate"/>
            </w:r>
            <w:r w:rsidR="00157EEE">
              <w:rPr>
                <w:noProof/>
                <w:webHidden/>
              </w:rPr>
              <w:t>64</w:t>
            </w:r>
            <w:r w:rsidR="00962191" w:rsidRPr="002D7EA7">
              <w:rPr>
                <w:noProof/>
                <w:webHidden/>
              </w:rPr>
              <w:fldChar w:fldCharType="end"/>
            </w:r>
          </w:hyperlink>
        </w:p>
        <w:p w14:paraId="7C815135" w14:textId="79365DB8" w:rsidR="00962191" w:rsidRPr="002D7EA7" w:rsidRDefault="00D62656" w:rsidP="0082222B">
          <w:pPr>
            <w:pStyle w:val="13"/>
            <w:rPr>
              <w:rFonts w:eastAsiaTheme="minorEastAsia"/>
              <w:noProof/>
              <w:sz w:val="22"/>
              <w:szCs w:val="22"/>
              <w:lang w:eastAsia="ru-RU"/>
            </w:rPr>
          </w:pPr>
          <w:hyperlink w:anchor="_Toc45199860" w:history="1">
            <w:r w:rsidR="00FF015B" w:rsidRPr="00C74191">
              <w:rPr>
                <w:rStyle w:val="af2"/>
                <w:rFonts w:ascii="Times New Roman" w:hAnsi="Times New Roman"/>
                <w:noProof/>
                <w:color w:val="auto"/>
              </w:rPr>
              <w:t>19</w:t>
            </w:r>
            <w:r w:rsidR="00962191" w:rsidRPr="00C74191">
              <w:rPr>
                <w:rStyle w:val="af2"/>
                <w:rFonts w:ascii="Times New Roman" w:hAnsi="Times New Roman"/>
                <w:noProof/>
                <w:color w:val="auto"/>
              </w:rPr>
              <w:t>. Обмен Сообщениями</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_Toc45199860 \h </w:instrText>
            </w:r>
            <w:r w:rsidR="00962191" w:rsidRPr="002D7EA7">
              <w:rPr>
                <w:noProof/>
                <w:webHidden/>
              </w:rPr>
            </w:r>
            <w:r w:rsidR="00962191" w:rsidRPr="002D7EA7">
              <w:rPr>
                <w:noProof/>
                <w:webHidden/>
              </w:rPr>
              <w:fldChar w:fldCharType="separate"/>
            </w:r>
            <w:r w:rsidR="00157EEE">
              <w:rPr>
                <w:noProof/>
                <w:webHidden/>
              </w:rPr>
              <w:t>69</w:t>
            </w:r>
            <w:r w:rsidR="00962191" w:rsidRPr="002D7EA7">
              <w:rPr>
                <w:noProof/>
                <w:webHidden/>
              </w:rPr>
              <w:fldChar w:fldCharType="end"/>
            </w:r>
          </w:hyperlink>
        </w:p>
        <w:p w14:paraId="36DE1FF0" w14:textId="637342CB" w:rsidR="00962191" w:rsidRPr="002D7EA7" w:rsidRDefault="00D62656" w:rsidP="0082222B">
          <w:pPr>
            <w:pStyle w:val="13"/>
            <w:rPr>
              <w:rFonts w:eastAsiaTheme="minorEastAsia"/>
              <w:noProof/>
              <w:sz w:val="22"/>
              <w:szCs w:val="22"/>
              <w:lang w:eastAsia="ru-RU"/>
            </w:rPr>
          </w:pPr>
          <w:hyperlink w:anchor="_Toc45199862" w:history="1">
            <w:r w:rsidR="00962191" w:rsidRPr="00C74191">
              <w:rPr>
                <w:rStyle w:val="af2"/>
                <w:rFonts w:ascii="Times New Roman" w:hAnsi="Times New Roman"/>
                <w:noProof/>
                <w:color w:val="auto"/>
              </w:rPr>
              <w:t>2</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Список Приложений</w:t>
            </w:r>
            <w:r w:rsidR="00962191" w:rsidRPr="002D7EA7">
              <w:rPr>
                <w:noProof/>
                <w:webHidden/>
              </w:rPr>
              <w:tab/>
            </w:r>
            <w:r w:rsidR="00962191" w:rsidRPr="002D7EA7">
              <w:rPr>
                <w:noProof/>
                <w:webHidden/>
              </w:rPr>
              <w:fldChar w:fldCharType="begin"/>
            </w:r>
            <w:r w:rsidR="00962191" w:rsidRPr="002D7EA7">
              <w:rPr>
                <w:noProof/>
                <w:webHidden/>
              </w:rPr>
              <w:instrText xml:space="preserve"> PAGEREF _Toc45199862 \h </w:instrText>
            </w:r>
            <w:r w:rsidR="00962191" w:rsidRPr="002D7EA7">
              <w:rPr>
                <w:noProof/>
                <w:webHidden/>
              </w:rPr>
            </w:r>
            <w:r w:rsidR="00962191" w:rsidRPr="002D7EA7">
              <w:rPr>
                <w:noProof/>
                <w:webHidden/>
              </w:rPr>
              <w:fldChar w:fldCharType="separate"/>
            </w:r>
            <w:r w:rsidR="00157EEE">
              <w:rPr>
                <w:noProof/>
                <w:webHidden/>
              </w:rPr>
              <w:t>77</w:t>
            </w:r>
            <w:r w:rsidR="00962191" w:rsidRPr="002D7EA7">
              <w:rPr>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7622FB">
        <w:rPr>
          <w:rFonts w:ascii="Times New Roman" w:hAnsi="Times New Roman"/>
          <w:szCs w:val="24"/>
        </w:rPr>
        <w:lastRenderedPageBreak/>
        <w:t>ТЕРМИНЫ И ОПРЕДЕЛЕНИЯ</w:t>
      </w:r>
      <w:bookmarkEnd w:id="1"/>
      <w:bookmarkEnd w:id="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7622F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728073D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w:t>
      </w:r>
      <w:r w:rsidR="00D0452A">
        <w:rPr>
          <w:rFonts w:ascii="Times New Roman" w:hAnsi="Times New Roman"/>
          <w:lang w:val="ru-RU"/>
        </w:rPr>
        <w:t>Цифра брокер</w:t>
      </w:r>
      <w:r w:rsidRPr="007622FB">
        <w:rPr>
          <w:rFonts w:ascii="Times New Roman" w:hAnsi="Times New Roman"/>
        </w:rPr>
        <w:t>»</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-трейдинга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4938B5CA"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w:t>
      </w:r>
      <w:r w:rsidR="00D0452A">
        <w:rPr>
          <w:rFonts w:ascii="Times New Roman" w:hAnsi="Times New Roman"/>
          <w:lang w:val="ru-RU"/>
        </w:rPr>
        <w:t>«Цифра брокер</w:t>
      </w:r>
      <w:r w:rsidRPr="007622FB">
        <w:rPr>
          <w:rFonts w:ascii="Times New Roman" w:hAnsi="Times New Roman"/>
        </w:rPr>
        <w:t xml:space="preserve">» </w:t>
      </w:r>
      <w:r w:rsidR="00A8558F">
        <w:rPr>
          <w:rFonts w:ascii="Times New Roman" w:hAnsi="Times New Roman"/>
          <w:lang w:val="ru-RU"/>
        </w:rPr>
        <w:t>(ООО «</w:t>
      </w:r>
      <w:r w:rsidR="00D0452A">
        <w:rPr>
          <w:rFonts w:ascii="Times New Roman" w:hAnsi="Times New Roman"/>
          <w:lang w:val="ru-RU"/>
        </w:rPr>
        <w:t>Цифра брокер</w:t>
      </w:r>
      <w:r w:rsidR="00A8558F">
        <w:rPr>
          <w:rFonts w:ascii="Times New Roman" w:hAnsi="Times New Roman"/>
          <w:lang w:val="ru-RU"/>
        </w:rPr>
        <w:t xml:space="preserve">») </w:t>
      </w:r>
      <w:r w:rsidRPr="007622FB">
        <w:rPr>
          <w:rFonts w:ascii="Times New Roman" w:hAnsi="Times New Roman"/>
        </w:rPr>
        <w:t>(</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20"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20"/>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A8CD369"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Pr>
          <w:rFonts w:ascii="Times New Roman" w:hAnsi="Times New Roman"/>
          <w:lang w:val="ru-RU"/>
        </w:rPr>
        <w:t>«Цифра брокер</w:t>
      </w:r>
      <w:r w:rsidRPr="007622FB">
        <w:rPr>
          <w:rFonts w:ascii="Times New Roman" w:hAnsi="Times New Roman"/>
        </w:rPr>
        <w:t xml:space="preserve">».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(Междепозитарный)</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1"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1"/>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r w:rsidRPr="007622FB">
        <w:rPr>
          <w:lang w:val="en-US" w:eastAsia="x-none"/>
        </w:rPr>
        <w:t>Tradernet</w:t>
      </w:r>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операционных систем iOS и Android</w:t>
      </w:r>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2" w:name="_Hlk54617309"/>
      <w:bookmarkStart w:id="23"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анкету-самосертификацию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2"/>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3"/>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междепозитарн</w:t>
      </w:r>
      <w:r w:rsidRPr="007622FB">
        <w:rPr>
          <w:rFonts w:ascii="Times New Roman" w:hAnsi="Times New Roman"/>
          <w:lang w:val="ru-RU"/>
        </w:rPr>
        <w:t>ых</w:t>
      </w:r>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67C0469B"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w:t>
      </w:r>
      <w:r w:rsidR="00A8558F">
        <w:rPr>
          <w:rFonts w:ascii="Times New Roman" w:hAnsi="Times New Roman"/>
          <w:lang w:val="ru-RU"/>
        </w:rPr>
        <w:t xml:space="preserve"> </w:t>
      </w:r>
      <w:r w:rsidR="000A76D5">
        <w:rPr>
          <w:rFonts w:ascii="Times New Roman" w:hAnsi="Times New Roman"/>
          <w:lang w:val="en-US"/>
        </w:rPr>
        <w:t>freedom</w:t>
      </w:r>
      <w:r w:rsidR="000A76D5" w:rsidRPr="00BD0336">
        <w:rPr>
          <w:rFonts w:ascii="Times New Roman" w:hAnsi="Times New Roman"/>
          <w:lang w:val="ru-RU"/>
        </w:rPr>
        <w:t>24.</w:t>
      </w:r>
      <w:r w:rsidR="000A76D5">
        <w:rPr>
          <w:rFonts w:ascii="Times New Roman" w:hAnsi="Times New Roman"/>
          <w:lang w:val="en-US"/>
        </w:rPr>
        <w:t>ru</w:t>
      </w:r>
      <w:r w:rsidR="009C1376">
        <w:rPr>
          <w:rFonts w:ascii="Times New Roman" w:hAnsi="Times New Roman"/>
          <w:lang w:val="ru-RU"/>
        </w:rPr>
        <w:t xml:space="preserve">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Средствами Аутентификации признаются АСП SMS, АСП WebToken</w:t>
      </w:r>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Субклиент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7622FB">
        <w:rPr>
          <w:rFonts w:ascii="Times New Roman" w:hAnsi="Times New Roman"/>
          <w:szCs w:val="24"/>
        </w:rPr>
        <w:t>СТАТУС регламента</w:t>
      </w:r>
      <w:bookmarkEnd w:id="24"/>
      <w:bookmarkEnd w:id="2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7622F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7622FB">
        <w:rPr>
          <w:rFonts w:ascii="Times New Roman" w:hAnsi="Times New Roman"/>
          <w:szCs w:val="24"/>
        </w:rPr>
        <w:instrText>Регламента</w:instrText>
      </w:r>
      <w:bookmarkEnd w:id="39"/>
      <w:bookmarkEnd w:id="40"/>
      <w:bookmarkEnd w:id="4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42F2D30F"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Регламент определяет порядок и условия оказания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w:t>
      </w:r>
      <w:r w:rsidRPr="00E540D7">
        <w:rPr>
          <w:rFonts w:ascii="Times New Roman" w:hAnsi="Times New Roman"/>
        </w:rPr>
        <w:t xml:space="preserve">желающее получать брокерские и иные связанные с ними услуги </w:t>
      </w:r>
      <w:r w:rsidR="00964B14" w:rsidRPr="00E540D7">
        <w:rPr>
          <w:rFonts w:ascii="Times New Roman" w:hAnsi="Times New Roman"/>
        </w:rPr>
        <w:t>на</w:t>
      </w:r>
      <w:r w:rsidR="00964B14" w:rsidRPr="00E540D7">
        <w:rPr>
          <w:rFonts w:ascii="Times New Roman" w:hAnsi="Times New Roman"/>
          <w:lang w:val="ru-RU"/>
        </w:rPr>
        <w:t> </w:t>
      </w:r>
      <w:r w:rsidRPr="00E540D7">
        <w:rPr>
          <w:rFonts w:ascii="Times New Roman" w:hAnsi="Times New Roman"/>
        </w:rPr>
        <w:t>финансовых рынках, должно заключить с Б</w:t>
      </w:r>
      <w:r w:rsidR="00144CB9" w:rsidRPr="00E540D7">
        <w:rPr>
          <w:rFonts w:ascii="Times New Roman" w:hAnsi="Times New Roman"/>
          <w:lang w:val="ru-RU"/>
        </w:rPr>
        <w:t>рокером</w:t>
      </w:r>
      <w:r w:rsidRPr="00E540D7">
        <w:rPr>
          <w:rFonts w:ascii="Times New Roman" w:hAnsi="Times New Roman"/>
        </w:rPr>
        <w:t xml:space="preserve"> </w:t>
      </w:r>
      <w:r w:rsidR="00A747ED" w:rsidRPr="00E540D7">
        <w:rPr>
          <w:rFonts w:ascii="Times New Roman" w:hAnsi="Times New Roman"/>
          <w:lang w:val="ru-RU"/>
        </w:rPr>
        <w:t xml:space="preserve">Договор </w:t>
      </w:r>
      <w:r w:rsidR="00964B14" w:rsidRPr="00E540D7">
        <w:rPr>
          <w:rFonts w:ascii="Times New Roman" w:hAnsi="Times New Roman"/>
          <w:lang w:val="ru-RU"/>
        </w:rPr>
        <w:t>в </w:t>
      </w:r>
      <w:r w:rsidR="00A747ED" w:rsidRPr="00E540D7">
        <w:rPr>
          <w:rFonts w:ascii="Times New Roman" w:hAnsi="Times New Roman"/>
          <w:lang w:val="ru-RU"/>
        </w:rPr>
        <w:t xml:space="preserve">порядке, определенном Договором. </w:t>
      </w:r>
    </w:p>
    <w:p w14:paraId="0DE7FE78" w14:textId="25BBB16E"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Брокер в целях исполнения требований Федерального закона </w:t>
      </w:r>
      <w:r w:rsidR="00582426" w:rsidRPr="00E540D7">
        <w:rPr>
          <w:rFonts w:ascii="Times New Roman" w:hAnsi="Times New Roman"/>
          <w:lang w:val="ru-RU"/>
        </w:rPr>
        <w:t>№ </w:t>
      </w:r>
      <w:r w:rsidRPr="00E540D7">
        <w:rPr>
          <w:rFonts w:ascii="Times New Roman" w:hAnsi="Times New Roman"/>
        </w:rPr>
        <w:t>115-ФЗ вправе запрашивать у</w:t>
      </w:r>
      <w:r w:rsidR="00AA52F8" w:rsidRPr="00E540D7">
        <w:rPr>
          <w:rFonts w:ascii="Times New Roman" w:hAnsi="Times New Roman"/>
          <w:lang w:val="ru-RU"/>
        </w:rPr>
        <w:t> </w:t>
      </w:r>
      <w:r w:rsidRPr="00E540D7">
        <w:rPr>
          <w:rFonts w:ascii="Times New Roman" w:hAnsi="Times New Roman"/>
        </w:rPr>
        <w:t xml:space="preserve">Клиента письменные разъяснения, обоснование наличия экономического смысла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операциях/сделках Клиента, а также иные документы (в том числе информацию </w:t>
      </w:r>
      <w:r w:rsidR="00964B14" w:rsidRPr="00E540D7">
        <w:rPr>
          <w:rFonts w:ascii="Times New Roman" w:hAnsi="Times New Roman"/>
        </w:rPr>
        <w:t>о</w:t>
      </w:r>
      <w:r w:rsidR="00964B14" w:rsidRPr="00E540D7">
        <w:rPr>
          <w:rFonts w:ascii="Times New Roman" w:hAnsi="Times New Roman"/>
          <w:lang w:val="ru-RU"/>
        </w:rPr>
        <w:t> </w:t>
      </w:r>
      <w:r w:rsidRPr="00E540D7">
        <w:rPr>
          <w:rFonts w:ascii="Times New Roman" w:hAnsi="Times New Roman"/>
        </w:rPr>
        <w:t xml:space="preserve">лицах, </w:t>
      </w:r>
      <w:r w:rsidR="00CE36B9" w:rsidRPr="00E540D7">
        <w:rPr>
          <w:rFonts w:ascii="Times New Roman" w:hAnsi="Times New Roman"/>
        </w:rPr>
        <w:t>по</w:t>
      </w:r>
      <w:r w:rsidR="00CE36B9" w:rsidRPr="00E540D7">
        <w:rPr>
          <w:rFonts w:ascii="Times New Roman" w:hAnsi="Times New Roman"/>
          <w:lang w:val="ru-RU"/>
        </w:rPr>
        <w:t> </w:t>
      </w:r>
      <w:r w:rsidRPr="00E540D7">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E540D7">
        <w:rPr>
          <w:rFonts w:ascii="Times New Roman" w:hAnsi="Times New Roman"/>
          <w:lang w:val="ru-RU"/>
        </w:rPr>
        <w:t xml:space="preserve"> и иными активами</w:t>
      </w:r>
      <w:r w:rsidRPr="00E540D7">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E540D7">
        <w:rPr>
          <w:rFonts w:ascii="Times New Roman" w:hAnsi="Times New Roman"/>
        </w:rPr>
        <w:t>с</w:t>
      </w:r>
      <w:r w:rsidR="00964B14" w:rsidRPr="00E540D7">
        <w:rPr>
          <w:rFonts w:ascii="Times New Roman" w:hAnsi="Times New Roman"/>
          <w:lang w:val="ru-RU"/>
        </w:rPr>
        <w:t> </w:t>
      </w:r>
      <w:r w:rsidRPr="00E540D7">
        <w:rPr>
          <w:rFonts w:ascii="Times New Roman" w:hAnsi="Times New Roman"/>
        </w:rPr>
        <w:t>отчуждением ценных бумаг и пр.). Клиент</w:t>
      </w:r>
      <w:r w:rsidR="007A5697" w:rsidRPr="00E540D7">
        <w:rPr>
          <w:rFonts w:ascii="Times New Roman" w:hAnsi="Times New Roman"/>
          <w:lang w:val="ru-RU"/>
        </w:rPr>
        <w:t>,</w:t>
      </w:r>
      <w:r w:rsidRPr="00E540D7">
        <w:rPr>
          <w:rFonts w:ascii="Times New Roman" w:hAnsi="Times New Roman"/>
        </w:rPr>
        <w:t xml:space="preserve"> в свою очередь</w:t>
      </w:r>
      <w:r w:rsidR="007A5697" w:rsidRPr="00E540D7">
        <w:rPr>
          <w:rFonts w:ascii="Times New Roman" w:hAnsi="Times New Roman"/>
          <w:lang w:val="ru-RU"/>
        </w:rPr>
        <w:t>,</w:t>
      </w:r>
      <w:r w:rsidRPr="00E540D7">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Все Приложения к Регламенту являются его неотъемлемой частью.</w:t>
      </w:r>
    </w:p>
    <w:p w14:paraId="565BC368" w14:textId="7EF46AC3" w:rsidR="00F9106F" w:rsidRPr="0057791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Стороны могут заключать двухсторонние договоры, изменяющие </w:t>
      </w:r>
      <w:r w:rsidR="0094378C" w:rsidRPr="00E540D7">
        <w:rPr>
          <w:rFonts w:ascii="Times New Roman" w:hAnsi="Times New Roman"/>
        </w:rPr>
        <w:t>и (или)</w:t>
      </w:r>
      <w:r w:rsidRPr="00E540D7">
        <w:rPr>
          <w:rFonts w:ascii="Times New Roman" w:hAnsi="Times New Roman"/>
        </w:rPr>
        <w:t xml:space="preserve"> дополняющие отдельные положения </w:t>
      </w:r>
      <w:r w:rsidR="00A747ED" w:rsidRPr="00E540D7">
        <w:rPr>
          <w:rFonts w:ascii="Times New Roman" w:hAnsi="Times New Roman"/>
          <w:lang w:val="ru-RU"/>
        </w:rPr>
        <w:t xml:space="preserve">Договора и </w:t>
      </w:r>
      <w:r w:rsidR="00A747ED" w:rsidRPr="00E540D7">
        <w:rPr>
          <w:rFonts w:ascii="Times New Roman" w:hAnsi="Times New Roman"/>
        </w:rPr>
        <w:t>Регламента</w:t>
      </w:r>
      <w:r w:rsidRPr="00E540D7">
        <w:rPr>
          <w:rFonts w:ascii="Times New Roman" w:hAnsi="Times New Roman"/>
        </w:rPr>
        <w:t xml:space="preserve">.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этом случае условия </w:t>
      </w:r>
      <w:r w:rsidR="00A747ED" w:rsidRPr="00E540D7">
        <w:rPr>
          <w:rFonts w:ascii="Times New Roman" w:hAnsi="Times New Roman"/>
          <w:lang w:val="ru-RU"/>
        </w:rPr>
        <w:t xml:space="preserve">Договора и </w:t>
      </w:r>
      <w:r w:rsidRPr="00E540D7">
        <w:rPr>
          <w:rFonts w:ascii="Times New Roman" w:hAnsi="Times New Roman"/>
        </w:rPr>
        <w:t xml:space="preserve">Регламента применяются </w:t>
      </w:r>
      <w:r w:rsidR="00964B14" w:rsidRPr="00E540D7">
        <w:rPr>
          <w:rFonts w:ascii="Times New Roman" w:hAnsi="Times New Roman"/>
        </w:rPr>
        <w:t>к</w:t>
      </w:r>
      <w:r w:rsidR="00964B14" w:rsidRPr="00E540D7">
        <w:rPr>
          <w:rFonts w:ascii="Times New Roman" w:hAnsi="Times New Roman"/>
          <w:lang w:val="ru-RU"/>
        </w:rPr>
        <w:t> </w:t>
      </w:r>
      <w:r w:rsidRPr="00E540D7">
        <w:rPr>
          <w:rFonts w:ascii="Times New Roman" w:hAnsi="Times New Roman"/>
        </w:rPr>
        <w:t xml:space="preserve">отношениям Сторон в части, не противоречащей условиям указанных </w:t>
      </w:r>
      <w:r w:rsidR="00A747ED" w:rsidRPr="00E540D7">
        <w:rPr>
          <w:rFonts w:ascii="Times New Roman" w:hAnsi="Times New Roman"/>
          <w:lang w:val="ru-RU"/>
        </w:rPr>
        <w:t xml:space="preserve">изменений </w:t>
      </w:r>
      <w:r w:rsidR="00964B14" w:rsidRPr="00E540D7">
        <w:rPr>
          <w:rFonts w:ascii="Times New Roman" w:hAnsi="Times New Roman"/>
          <w:lang w:val="ru-RU"/>
        </w:rPr>
        <w:t>в </w:t>
      </w:r>
      <w:r w:rsidR="00A747ED" w:rsidRPr="00E540D7">
        <w:rPr>
          <w:rFonts w:ascii="Times New Roman" w:hAnsi="Times New Roman"/>
          <w:lang w:val="ru-RU"/>
        </w:rPr>
        <w:t>Договор и изменениями Регламента</w:t>
      </w:r>
      <w:r w:rsidR="00964B14" w:rsidRPr="00E540D7">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7622FB">
        <w:rPr>
          <w:rFonts w:ascii="Times New Roman" w:hAnsi="Times New Roman"/>
          <w:szCs w:val="24"/>
        </w:rPr>
        <w:t>порядок оказания услуг брокером</w:t>
      </w:r>
      <w:bookmarkEnd w:id="42"/>
      <w:bookmarkEnd w:id="4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4" w:name="_Toc25074736"/>
      <w:bookmarkStart w:id="45" w:name="_Toc45199788"/>
      <w:bookmarkStart w:id="46" w:name="_Toc45199828"/>
      <w:r w:rsidRPr="007622FB">
        <w:rPr>
          <w:rFonts w:ascii="Times New Roman" w:hAnsi="Times New Roman"/>
          <w:szCs w:val="24"/>
        </w:rPr>
        <w:instrText>3. Порядок оказания услуг Брокером</w:instrText>
      </w:r>
      <w:bookmarkEnd w:id="44"/>
      <w:bookmarkEnd w:id="45"/>
      <w:bookmarkEnd w:id="4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7"/>
      <w:bookmarkEnd w:id="4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7622F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7622F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7622F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Субклиента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Субклиента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Субклиентов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Субклиенту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имущества Субклиента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Субклиента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Субклиенту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имущества Субклиента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Субклиента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требований, удовлетворение которых осуществляется в пользу Субклиента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редства Субклиентов.</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5"/>
      <w:bookmarkEnd w:id="6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7" w:name="_Toc25074738"/>
      <w:bookmarkStart w:id="68" w:name="_Toc45199792"/>
      <w:bookmarkStart w:id="69"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70"/>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1"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1"/>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2"/>
      <w:bookmarkEnd w:id="7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7622FB">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0ED5831E" w:rsidR="00115645" w:rsidRDefault="00115645" w:rsidP="00D17087">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r w:rsidRPr="007622FB">
        <w:rPr>
          <w:rFonts w:ascii="Times New Roman" w:hAnsi="Times New Roman"/>
          <w:lang w:val="en-US"/>
        </w:rPr>
        <w:t>Limit</w:t>
      </w:r>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Приказы Клиента по заданной цене (Limit)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Стоп-Приказ Клиента по заданной цене (Stop-Limit)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Стоп-лосс и Тейк-профит.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Стоп-лосс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 xml:space="preserve">условии наступления определенного в нем условия. Условием исполнения Приказа Стоп-лосс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 xml:space="preserve">отношении которого подан приказ Стоп-лосс, по цене, равной или меньшей цены, указанной </w:t>
      </w:r>
      <w:r w:rsidR="00CE36B9" w:rsidRPr="007622FB">
        <w:rPr>
          <w:rFonts w:ascii="Times New Roman" w:hAnsi="Times New Roman"/>
        </w:rPr>
        <w:t>в </w:t>
      </w:r>
      <w:r w:rsidRPr="007622FB">
        <w:rPr>
          <w:rFonts w:ascii="Times New Roman" w:hAnsi="Times New Roman"/>
        </w:rPr>
        <w:t xml:space="preserve">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 xml:space="preserve">финансовым инструментом, в отношении которого подан приказ Стоп-лосс, по цене, равной </w:t>
      </w:r>
      <w:r w:rsidR="00CE36B9" w:rsidRPr="007622FB">
        <w:rPr>
          <w:rFonts w:ascii="Times New Roman" w:hAnsi="Times New Roman"/>
        </w:rPr>
        <w:t>или </w:t>
      </w:r>
      <w:r w:rsidRPr="007622FB">
        <w:rPr>
          <w:rFonts w:ascii="Times New Roman" w:hAnsi="Times New Roman"/>
        </w:rPr>
        <w:t xml:space="preserve">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формировании Приказа Стоп-лосс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Стоп-лосс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7622FB">
        <w:rPr>
          <w:rFonts w:ascii="Times New Roman" w:hAnsi="Times New Roman"/>
        </w:rPr>
        <w:t xml:space="preserve"> — </w:t>
      </w:r>
      <w:r w:rsidRPr="007622F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Стоп-Лосс на продажу: в случае если R1</w:t>
      </w:r>
      <w:r w:rsidR="001958FA" w:rsidRPr="007622FB">
        <w:rPr>
          <w:rFonts w:ascii="Times New Roman" w:hAnsi="Times New Roman"/>
        </w:rPr>
        <w:t xml:space="preserve"> — </w:t>
      </w:r>
      <w:r w:rsidRPr="007622FB">
        <w:rPr>
          <w:rFonts w:ascii="Times New Roman" w:hAnsi="Times New Roman"/>
        </w:rPr>
        <w:t>R1 × L% &gt;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Стоп-Лосс на покупку: в случае если R1 + R1 × L% &lt; R0,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 xml:space="preserve">финансовым инструментом, в отношении которого подан Приказ Стоп-лосс, </w:t>
      </w:r>
      <w:r w:rsidR="00C853EE" w:rsidRPr="007622FB">
        <w:rPr>
          <w:rFonts w:ascii="Times New Roman" w:hAnsi="Times New Roman"/>
        </w:rPr>
        <w:t>за </w:t>
      </w:r>
      <w:r w:rsidRPr="007622FB">
        <w:rPr>
          <w:rFonts w:ascii="Times New Roman" w:hAnsi="Times New Roman"/>
        </w:rPr>
        <w:t xml:space="preserve">период с момента получения Приказа Стоп-лосс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Стоп-лосс.</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Тейк-профит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Тейк-профит.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Тейк-профит.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Тейк-профит и Стоп-лосс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 xml:space="preserve">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w:t>
      </w:r>
      <w:r w:rsidR="00CE36B9" w:rsidRPr="007622FB">
        <w:rPr>
          <w:rFonts w:ascii="Times New Roman" w:hAnsi="Times New Roman"/>
        </w:rPr>
        <w:t>или </w:t>
      </w:r>
      <w:r w:rsidRPr="007622FB">
        <w:rPr>
          <w:rFonts w:ascii="Times New Roman" w:hAnsi="Times New Roman"/>
        </w:rPr>
        <w:t>Приказа Тейк-профит.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4A380CCC" w:rsidR="00915EFE" w:rsidRPr="007622FB" w:rsidRDefault="00915EFE" w:rsidP="007622FB">
      <w:pPr>
        <w:pStyle w:val="BD2"/>
        <w:tabs>
          <w:tab w:val="clear" w:pos="1134"/>
        </w:tabs>
        <w:spacing w:before="0"/>
        <w:ind w:firstLine="567"/>
        <w:rPr>
          <w:rFonts w:ascii="Times New Roman" w:hAnsi="Times New Roman"/>
        </w:rPr>
      </w:pPr>
      <w:bookmarkStart w:id="88"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90 </w:t>
      </w:r>
      <w:r w:rsidR="00A8558F">
        <w:rPr>
          <w:rFonts w:ascii="Times New Roman" w:hAnsi="Times New Roman"/>
        </w:rPr>
        <w:t xml:space="preserve">(девяноста)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9"/>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1"/>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90"/>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7622FB">
        <w:rPr>
          <w:rFonts w:ascii="Times New Roman" w:hAnsi="Times New Roman"/>
          <w:szCs w:val="24"/>
        </w:rPr>
        <w:t>Об отдельных видах Поручений</w:t>
      </w:r>
      <w:bookmarkEnd w:id="92"/>
      <w:bookmarkEnd w:id="9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4" w:name="_Toc25074740"/>
      <w:bookmarkStart w:id="95" w:name="_Toc45199796"/>
      <w:bookmarkStart w:id="96" w:name="_Toc45199836"/>
      <w:r w:rsidR="00C74191">
        <w:rPr>
          <w:rFonts w:ascii="Times New Roman" w:hAnsi="Times New Roman"/>
          <w:szCs w:val="24"/>
        </w:rPr>
        <w:instrText>«</w:instrText>
      </w:r>
      <w:r w:rsidRPr="007622FB">
        <w:rPr>
          <w:rFonts w:ascii="Times New Roman" w:hAnsi="Times New Roman"/>
          <w:szCs w:val="24"/>
        </w:rPr>
        <w:instrText>7. Об отдельных видах Поручений</w:instrText>
      </w:r>
      <w:bookmarkEnd w:id="94"/>
      <w:bookmarkEnd w:id="95"/>
      <w:bookmarkEnd w:id="96"/>
      <w:r w:rsidR="00C74191">
        <w:rPr>
          <w:rFonts w:ascii="Times New Roman" w:hAnsi="Times New Roman"/>
          <w:szCs w:val="24"/>
        </w:rPr>
        <w:instrText>»</w:instrText>
      </w:r>
      <w:r w:rsidRPr="007622FB">
        <w:rPr>
          <w:rFonts w:ascii="Times New Roman" w:hAnsi="Times New Roman"/>
          <w:szCs w:val="24"/>
        </w:rPr>
        <w:instrText xml:space="preserve"> \f C \l </w:instrText>
      </w:r>
      <w:r w:rsidR="00C74191">
        <w:rPr>
          <w:rFonts w:ascii="Times New Roman" w:hAnsi="Times New Roman"/>
          <w:szCs w:val="24"/>
        </w:rPr>
        <w:instrText>«</w:instrText>
      </w:r>
      <w:r w:rsidRPr="007622FB">
        <w:rPr>
          <w:rFonts w:ascii="Times New Roman" w:hAnsi="Times New Roman"/>
          <w:szCs w:val="24"/>
        </w:rPr>
        <w:instrText>1</w:instrText>
      </w:r>
      <w:r w:rsidR="00C74191">
        <w:rPr>
          <w:rFonts w:ascii="Times New Roman" w:hAnsi="Times New Roman"/>
          <w:szCs w:val="24"/>
        </w:rPr>
        <w:instrText>»</w:instrText>
      </w:r>
      <w:r w:rsidRPr="007622FB">
        <w:rPr>
          <w:rFonts w:ascii="Times New Roman" w:hAnsi="Times New Roman"/>
          <w:szCs w:val="24"/>
        </w:rPr>
        <w:instrText xml:space="preserve">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7"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7"/>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0A99D084" w:rsidR="0008387E"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27E7BC5A" w:rsidR="00E540D7" w:rsidRPr="0057791B"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57791B">
        <w:rPr>
          <w:rFonts w:ascii="Times New Roman" w:hAnsi="Times New Roman"/>
        </w:rPr>
        <w:t xml:space="preserve">Поручение на совершение внебиржевой сделки покупки Ценных </w:t>
      </w:r>
      <w:r w:rsidR="00113C4E">
        <w:rPr>
          <w:rFonts w:ascii="Times New Roman" w:hAnsi="Times New Roman"/>
          <w:lang w:val="ru-RU"/>
        </w:rPr>
        <w:t xml:space="preserve">Бумаг </w:t>
      </w:r>
      <w:r w:rsidRPr="0057791B">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Pr>
          <w:rFonts w:ascii="Times New Roman" w:hAnsi="Times New Roman"/>
          <w:lang w:val="ru-RU"/>
        </w:rPr>
        <w:t xml:space="preserve"> (</w:t>
      </w:r>
      <w:r w:rsidRPr="0057791B">
        <w:rPr>
          <w:rFonts w:ascii="Times New Roman" w:hAnsi="Times New Roman"/>
        </w:rPr>
        <w:t>далее по тексту пункта 7.</w:t>
      </w:r>
      <w:r w:rsidRPr="0057791B">
        <w:rPr>
          <w:rFonts w:ascii="Times New Roman" w:hAnsi="Times New Roman"/>
          <w:lang w:val="ru-RU"/>
        </w:rPr>
        <w:t>10</w:t>
      </w:r>
      <w:r w:rsidRPr="0057791B">
        <w:rPr>
          <w:rFonts w:ascii="Times New Roman" w:hAnsi="Times New Roman"/>
        </w:rPr>
        <w:t xml:space="preserve"> </w:t>
      </w:r>
      <w:r w:rsidR="00113C4E">
        <w:rPr>
          <w:rFonts w:ascii="Times New Roman" w:hAnsi="Times New Roman"/>
          <w:lang w:val="ru-RU"/>
        </w:rPr>
        <w:t xml:space="preserve">Регламента </w:t>
      </w:r>
      <w:r w:rsidRPr="0057791B">
        <w:rPr>
          <w:rFonts w:ascii="Times New Roman" w:hAnsi="Times New Roman"/>
        </w:rPr>
        <w:t xml:space="preserve">и относящихся к нему подпунктов </w:t>
      </w:r>
      <w:r w:rsidR="00113C4E">
        <w:rPr>
          <w:rFonts w:ascii="Times New Roman" w:hAnsi="Times New Roman"/>
          <w:lang w:val="ru-RU"/>
        </w:rPr>
        <w:t>—</w:t>
      </w:r>
      <w:r w:rsidRPr="0057791B">
        <w:rPr>
          <w:rFonts w:ascii="Times New Roman" w:hAnsi="Times New Roman"/>
        </w:rPr>
        <w:t xml:space="preserve"> Поручение</w:t>
      </w:r>
      <w:r w:rsidR="00113C4E">
        <w:rPr>
          <w:rFonts w:ascii="Times New Roman" w:hAnsi="Times New Roman"/>
          <w:lang w:val="ru-RU"/>
        </w:rPr>
        <w:t>)</w:t>
      </w:r>
      <w:r w:rsidRPr="0057791B">
        <w:rPr>
          <w:rFonts w:ascii="Times New Roman" w:hAnsi="Times New Roman"/>
        </w:rPr>
        <w:t>, принимается и исполняется Брокером в следующем порядке.</w:t>
      </w:r>
    </w:p>
    <w:p w14:paraId="08014983" w14:textId="7F0047F8" w:rsidR="00E540D7"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Pr="0057791B">
        <w:rPr>
          <w:rFonts w:ascii="Times New Roman" w:hAnsi="Times New Roman"/>
          <w:lang w:val="ru-RU"/>
        </w:rPr>
        <w:t>10</w:t>
      </w:r>
      <w:r w:rsidR="00113C4E">
        <w:rPr>
          <w:rFonts w:ascii="Times New Roman" w:hAnsi="Times New Roman"/>
          <w:lang w:val="ru-RU"/>
        </w:rPr>
        <w:t xml:space="preserve"> Регламента</w:t>
      </w:r>
      <w:r w:rsidRPr="0057791B">
        <w:rPr>
          <w:rFonts w:ascii="Times New Roman" w:hAnsi="Times New Roman"/>
        </w:rPr>
        <w:t xml:space="preserve">. </w:t>
      </w:r>
    </w:p>
    <w:p w14:paraId="48A37105" w14:textId="4E7F5D40"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направляется Клиентом Брокеру посредством </w:t>
      </w:r>
      <w:r w:rsidR="00113C4E">
        <w:rPr>
          <w:rFonts w:ascii="Times New Roman" w:hAnsi="Times New Roman"/>
          <w:lang w:val="ru-RU"/>
        </w:rPr>
        <w:t>Системы</w:t>
      </w:r>
      <w:r w:rsidRPr="0057791B">
        <w:rPr>
          <w:rFonts w:ascii="Times New Roman" w:hAnsi="Times New Roman"/>
        </w:rPr>
        <w:t xml:space="preserve"> ТРЕЙДЕРНЕТ использованием формы сообщений</w:t>
      </w:r>
      <w:r w:rsidR="0072432A">
        <w:rPr>
          <w:rFonts w:ascii="Times New Roman" w:hAnsi="Times New Roman"/>
          <w:lang w:val="ru-RU"/>
        </w:rPr>
        <w:t xml:space="preserve"> </w:t>
      </w:r>
      <w:r w:rsidRPr="0057791B">
        <w:rPr>
          <w:rFonts w:ascii="Times New Roman" w:hAnsi="Times New Roman"/>
        </w:rPr>
        <w:t>«Запросы и пожелания» с указанием ссылки на пункт 7.</w:t>
      </w:r>
      <w:r w:rsidRPr="0057791B">
        <w:rPr>
          <w:rFonts w:ascii="Times New Roman" w:hAnsi="Times New Roman"/>
          <w:lang w:val="ru-RU"/>
        </w:rPr>
        <w:t>10</w:t>
      </w:r>
      <w:r w:rsidRPr="0057791B">
        <w:rPr>
          <w:rFonts w:ascii="Times New Roman" w:hAnsi="Times New Roman"/>
        </w:rPr>
        <w:t xml:space="preserve"> Регламента, уникального идентификатора Ценной </w:t>
      </w:r>
      <w:r w:rsidR="0072432A">
        <w:rPr>
          <w:rFonts w:ascii="Times New Roman" w:hAnsi="Times New Roman"/>
          <w:lang w:val="ru-RU"/>
        </w:rPr>
        <w:t>Бумаги,</w:t>
      </w:r>
      <w:r w:rsidRPr="0057791B">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Pr>
          <w:rFonts w:ascii="Times New Roman" w:hAnsi="Times New Roman"/>
          <w:lang w:val="ru-RU"/>
        </w:rPr>
        <w:t>Бумаг</w:t>
      </w:r>
      <w:r w:rsidRPr="0057791B">
        <w:rPr>
          <w:rFonts w:ascii="Times New Roman" w:hAnsi="Times New Roman"/>
        </w:rPr>
        <w:t xml:space="preserve">. </w:t>
      </w:r>
    </w:p>
    <w:p w14:paraId="0995BDC3" w14:textId="01CD0EF9" w:rsidR="0072432A"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Срок исполнения Поручения. Поручение подлежит исполнению в течение 30</w:t>
      </w:r>
      <w:r w:rsidR="0072432A">
        <w:rPr>
          <w:rFonts w:ascii="Times New Roman" w:hAnsi="Times New Roman"/>
          <w:lang w:val="ru-RU"/>
        </w:rPr>
        <w:t> (тридцати)</w:t>
      </w:r>
      <w:r w:rsidRPr="0057791B">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Pr>
          <w:rFonts w:ascii="Times New Roman" w:hAnsi="Times New Roman"/>
          <w:lang w:val="ru-RU"/>
        </w:rPr>
        <w:t xml:space="preserve"> (тридцать) </w:t>
      </w:r>
      <w:r w:rsidRPr="0057791B">
        <w:rPr>
          <w:rFonts w:ascii="Times New Roman" w:hAnsi="Times New Roman"/>
        </w:rPr>
        <w:t>календарных дней в случае задержки исполнения АО</w:t>
      </w:r>
      <w:r w:rsidR="0072432A">
        <w:rPr>
          <w:rFonts w:ascii="Times New Roman" w:hAnsi="Times New Roman"/>
          <w:lang w:val="ru-RU"/>
        </w:rPr>
        <w:t> </w:t>
      </w:r>
      <w:r w:rsidRPr="0057791B">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Pr>
          <w:rFonts w:ascii="Times New Roman" w:hAnsi="Times New Roman"/>
          <w:lang w:val="ru-RU"/>
        </w:rPr>
        <w:t> </w:t>
      </w:r>
      <w:r w:rsidRPr="0057791B">
        <w:rPr>
          <w:rFonts w:ascii="Times New Roman" w:hAnsi="Times New Roman"/>
        </w:rPr>
        <w:t>ценные бумаги.</w:t>
      </w:r>
    </w:p>
    <w:p w14:paraId="39838519" w14:textId="615C6B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Pr>
          <w:rFonts w:ascii="Times New Roman" w:hAnsi="Times New Roman"/>
          <w:lang w:val="ru-RU"/>
        </w:rPr>
        <w:t>.</w:t>
      </w:r>
    </w:p>
    <w:p w14:paraId="6A24D172" w14:textId="451BAF52"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w:t>
      </w:r>
      <w:r w:rsidR="00E540D7" w:rsidRPr="0057791B">
        <w:rPr>
          <w:rFonts w:ascii="Times New Roman" w:hAnsi="Times New Roman"/>
        </w:rPr>
        <w:t>е исполняет Поручения на вывод ДС за счет зарезервированных для исполнения Поручения Денежных средств</w:t>
      </w:r>
      <w:r>
        <w:rPr>
          <w:rFonts w:ascii="Times New Roman" w:hAnsi="Times New Roman"/>
          <w:lang w:val="ru-RU"/>
        </w:rPr>
        <w:t>.</w:t>
      </w:r>
    </w:p>
    <w:p w14:paraId="5BCAAE18" w14:textId="7D7C4D15"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Не</w:t>
      </w:r>
      <w:r w:rsidR="00E540D7" w:rsidRPr="0057791B">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Pr>
          <w:rFonts w:ascii="Times New Roman" w:hAnsi="Times New Roman"/>
          <w:lang w:val="ru-RU"/>
        </w:rPr>
        <w:t>.</w:t>
      </w:r>
    </w:p>
    <w:p w14:paraId="67CE458D" w14:textId="7AA777EB"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Исключает</w:t>
      </w:r>
      <w:r w:rsidR="00E540D7" w:rsidRPr="0057791B">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прекращает резервирование денежных средств для расчетов по Сделке согласно Поручени</w:t>
      </w:r>
      <w:r w:rsidR="0072432A">
        <w:rPr>
          <w:rFonts w:ascii="Times New Roman" w:hAnsi="Times New Roman"/>
          <w:lang w:val="ru-RU"/>
        </w:rPr>
        <w:t>ю</w:t>
      </w:r>
      <w:r w:rsidRPr="0057791B">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6226B864" w:rsidR="00E540D7" w:rsidRPr="00E540D7"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Pr>
          <w:rFonts w:ascii="Times New Roman" w:hAnsi="Times New Roman"/>
          <w:lang w:val="ru-RU"/>
        </w:rPr>
        <w:t>прекращения</w:t>
      </w:r>
      <w:r w:rsidR="00E540D7" w:rsidRPr="0057791B">
        <w:rPr>
          <w:rFonts w:ascii="Times New Roman" w:hAnsi="Times New Roman"/>
        </w:rPr>
        <w:t xml:space="preserve"> исполнения Поручения по согласованию Брокера с Клиентом.</w:t>
      </w:r>
    </w:p>
    <w:bookmarkEnd w:id="98"/>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7622FB"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7622FB">
        <w:rPr>
          <w:rFonts w:ascii="Times New Roman" w:hAnsi="Times New Roman"/>
          <w:szCs w:val="24"/>
        </w:rPr>
        <w:t>ПОРЯДОК УРЕГУЛИРОВАНИЯ И РАСЧЕТОВ С БРОКЕРОМ</w:t>
      </w:r>
      <w:bookmarkEnd w:id="99"/>
      <w:bookmarkEnd w:id="10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Pr="007622FB">
        <w:rPr>
          <w:rFonts w:ascii="Times New Roman" w:hAnsi="Times New Roman"/>
          <w:szCs w:val="24"/>
        </w:rPr>
        <w:instrText>«</w:instrText>
      </w:r>
      <w:bookmarkStart w:id="112" w:name="_Toc25074742"/>
      <w:bookmarkStart w:id="113" w:name="_Toc45199798"/>
      <w:bookmarkStart w:id="114" w:name="_Toc45199838"/>
      <w:r w:rsidRPr="007622FB">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форме о Коде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 самостоятельно осуществить выбор Кода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определенный(ые)</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0DDF5B94" w:rsidR="00FE5DAD"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C69F562" w14:textId="4A262E88" w:rsidR="00255621" w:rsidRDefault="00255621" w:rsidP="002D7EA7">
      <w:pPr>
        <w:tabs>
          <w:tab w:val="clear" w:pos="1134"/>
          <w:tab w:val="left" w:pos="709"/>
        </w:tabs>
        <w:spacing w:line="360" w:lineRule="auto"/>
        <w:jc w:val="both"/>
      </w:pPr>
      <w:r w:rsidRPr="002D7EA7">
        <w:rPr>
          <w:b/>
          <w:lang w:eastAsia="ru-RU"/>
        </w:rPr>
        <w:t>8.23.</w:t>
      </w:r>
      <w:r w:rsidRPr="00255621">
        <w:t xml:space="preserve"> </w:t>
      </w:r>
      <w:r>
        <w:t xml:space="preserve">В случае возникновения полностью или частично необеспеченной задолженности Клиента </w:t>
      </w:r>
      <w:r w:rsidRPr="002D7EA7">
        <w:rPr>
          <w:bCs/>
          <w:lang w:eastAsia="ru-RU"/>
        </w:rPr>
        <w:t>перед</w:t>
      </w:r>
      <w:r>
        <w:t xml:space="preserve"> Брокером по Денежным </w:t>
      </w:r>
      <w:r w:rsidR="00C74191">
        <w:t>С</w:t>
      </w:r>
      <w:r>
        <w:t>редствам и</w:t>
      </w:r>
      <w:r w:rsidR="00C74191">
        <w:t xml:space="preserve"> (</w:t>
      </w:r>
      <w:r>
        <w:t>или</w:t>
      </w:r>
      <w:r w:rsidR="00C74191">
        <w:t>)</w:t>
      </w:r>
      <w:r>
        <w:t xml:space="preserve"> Ценным </w:t>
      </w:r>
      <w:r w:rsidR="00C74191">
        <w:t>Б</w:t>
      </w:r>
      <w:r>
        <w:t>умагам Клиент обязуется в срок не</w:t>
      </w:r>
      <w:r w:rsidR="00C74191">
        <w:t> </w:t>
      </w:r>
      <w:r>
        <w:t>позднее</w:t>
      </w:r>
      <w:r w:rsidR="00C74191">
        <w:t xml:space="preserve"> 1 (одного)</w:t>
      </w:r>
      <w:r>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915B44"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7622FB">
        <w:rPr>
          <w:rFonts w:ascii="Times New Roman" w:hAnsi="Times New Roman"/>
          <w:szCs w:val="24"/>
        </w:rPr>
        <w:t>Ценные бумаги клиента</w:t>
      </w:r>
      <w:bookmarkEnd w:id="115"/>
      <w:bookmarkEnd w:id="11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7" w:name="_Toc25074743"/>
      <w:bookmarkStart w:id="118" w:name="_Toc45199800"/>
      <w:bookmarkStart w:id="119" w:name="_Toc45199840"/>
      <w:r w:rsidRPr="007622FB">
        <w:rPr>
          <w:rFonts w:ascii="Times New Roman" w:hAnsi="Times New Roman"/>
          <w:szCs w:val="24"/>
        </w:rPr>
        <w:instrText>10. Ценные Бумаги Клиента</w:instrText>
      </w:r>
      <w:bookmarkEnd w:id="117"/>
      <w:bookmarkEnd w:id="118"/>
      <w:bookmarkEnd w:id="1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7622FB">
        <w:rPr>
          <w:rFonts w:ascii="Times New Roman" w:hAnsi="Times New Roman"/>
          <w:szCs w:val="24"/>
        </w:rPr>
        <w:t>ДОХОДЫ И ИНЫЕ ПОСТУПЛЕНИЯ ПО ЦЕННЫМ БУМАГАМ</w:t>
      </w:r>
      <w:bookmarkEnd w:id="120"/>
      <w:bookmarkEnd w:id="1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7622FB">
        <w:rPr>
          <w:rFonts w:ascii="Times New Roman" w:hAnsi="Times New Roman"/>
          <w:szCs w:val="24"/>
        </w:rPr>
        <w:instrText>«</w:instrText>
      </w:r>
      <w:bookmarkStart w:id="133" w:name="_Toc25074744"/>
      <w:bookmarkStart w:id="134" w:name="_Toc45199802"/>
      <w:bookmarkStart w:id="135" w:name="_Toc45199842"/>
      <w:r w:rsidRPr="007622FB">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216C86B"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Общества с ограниченной ответственностью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 xml:space="preserve">» </w:t>
      </w:r>
      <w:r w:rsidR="00A4068C" w:rsidRPr="007622FB">
        <w:rPr>
          <w:rFonts w:ascii="Times New Roman" w:hAnsi="Times New Roman"/>
        </w:rPr>
        <w:t xml:space="preserve">(Клиентский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6"/>
      <w:bookmarkEnd w:id="13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7622FB">
        <w:rPr>
          <w:rFonts w:ascii="Times New Roman" w:hAnsi="Times New Roman"/>
          <w:szCs w:val="24"/>
        </w:rPr>
        <w:instrText>«</w:instrText>
      </w:r>
      <w:bookmarkStart w:id="149" w:name="_Toc25074745"/>
      <w:bookmarkStart w:id="150" w:name="_Toc45199804"/>
      <w:bookmarkStart w:id="151" w:name="_Toc45199844"/>
      <w:r w:rsidRPr="007622FB">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7622FB">
        <w:rPr>
          <w:rFonts w:ascii="Times New Roman" w:hAnsi="Times New Roman"/>
          <w:szCs w:val="24"/>
        </w:rPr>
        <w:t>ИНФОРМАЦИОННЫЕ УСЛУГИ</w:t>
      </w:r>
      <w:bookmarkEnd w:id="152"/>
      <w:bookmarkEnd w:id="153"/>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7622FB">
        <w:rPr>
          <w:rFonts w:ascii="Times New Roman" w:hAnsi="Times New Roman"/>
          <w:szCs w:val="24"/>
        </w:rPr>
        <w:instrText>«</w:instrText>
      </w:r>
      <w:bookmarkStart w:id="165" w:name="_Toc25074746"/>
      <w:bookmarkStart w:id="166" w:name="_Toc45199806"/>
      <w:bookmarkStart w:id="167" w:name="_Toc45199846"/>
      <w:r w:rsidRPr="007622FB">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r w:rsidRPr="007622FB">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r w:rsidR="00176AAB" w:rsidRPr="007622FB">
        <w:rPr>
          <w:rFonts w:ascii="Times New Roman" w:hAnsi="Times New Roman"/>
          <w:lang w:val="ru-RU"/>
        </w:rPr>
        <w:t>М</w:t>
      </w:r>
      <w:r w:rsidR="00211966" w:rsidRPr="007622FB">
        <w:rPr>
          <w:rFonts w:ascii="Times New Roman" w:hAnsi="Times New Roman"/>
          <w:lang w:val="ru-RU"/>
        </w:rPr>
        <w:t>еждепозитарного)</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7622FB">
        <w:rPr>
          <w:rFonts w:ascii="Times New Roman" w:hAnsi="Times New Roman"/>
          <w:szCs w:val="24"/>
        </w:rPr>
        <w:t>НАЛОГООБЛОЖЕНИЕ</w:t>
      </w:r>
      <w:bookmarkEnd w:id="168"/>
      <w:bookmarkEnd w:id="169"/>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7622FB">
        <w:rPr>
          <w:rFonts w:ascii="Times New Roman" w:hAnsi="Times New Roman"/>
          <w:szCs w:val="24"/>
        </w:rPr>
        <w:instrText>«</w:instrText>
      </w:r>
      <w:bookmarkStart w:id="175" w:name="_Toc25074747"/>
      <w:bookmarkStart w:id="176" w:name="_Toc45199808"/>
      <w:bookmarkStart w:id="177" w:name="_Toc45199848"/>
      <w:r w:rsidRPr="007622FB">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5AE48B09" w:rsidR="00F14D84" w:rsidRPr="00B919E4"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919E4">
        <w:rPr>
          <w:rFonts w:ascii="Times New Roman" w:hAnsi="Times New Roman"/>
        </w:rPr>
        <w:t xml:space="preserve">Для целей определения налогового статуса Клиента при налогообложении доходов </w:t>
      </w:r>
      <w:r w:rsidR="000C5C59" w:rsidRPr="00B919E4">
        <w:rPr>
          <w:rFonts w:ascii="Times New Roman" w:hAnsi="Times New Roman"/>
        </w:rPr>
        <w:t>по</w:t>
      </w:r>
      <w:r w:rsidR="000C5C59" w:rsidRPr="00B919E4">
        <w:rPr>
          <w:rFonts w:ascii="Times New Roman" w:hAnsi="Times New Roman"/>
          <w:lang w:val="ru-RU"/>
        </w:rPr>
        <w:t> </w:t>
      </w:r>
      <w:r w:rsidRPr="00B919E4">
        <w:rPr>
          <w:rFonts w:ascii="Times New Roman" w:hAnsi="Times New Roman"/>
        </w:rPr>
        <w:t>ценным бумагам эмитентов США Клиент обязуется не реже не реже </w:t>
      </w:r>
      <w:r w:rsidR="00176AAB" w:rsidRPr="00B919E4">
        <w:rPr>
          <w:rFonts w:ascii="Times New Roman" w:hAnsi="Times New Roman"/>
        </w:rPr>
        <w:t>1</w:t>
      </w:r>
      <w:r w:rsidR="00176AAB" w:rsidRPr="00B919E4">
        <w:rPr>
          <w:rFonts w:ascii="Times New Roman" w:hAnsi="Times New Roman"/>
          <w:lang w:val="ru-RU"/>
        </w:rPr>
        <w:t xml:space="preserve"> (одного) </w:t>
      </w:r>
      <w:r w:rsidRPr="00B919E4">
        <w:rPr>
          <w:rFonts w:ascii="Times New Roman" w:hAnsi="Times New Roman"/>
        </w:rPr>
        <w:t xml:space="preserve">раза в </w:t>
      </w:r>
      <w:r w:rsidR="000C5C59" w:rsidRPr="00B919E4">
        <w:rPr>
          <w:rFonts w:ascii="Times New Roman" w:hAnsi="Times New Roman"/>
        </w:rPr>
        <w:t>3</w:t>
      </w:r>
      <w:r w:rsidR="000C5C59" w:rsidRPr="00B919E4">
        <w:rPr>
          <w:rFonts w:ascii="Times New Roman" w:hAnsi="Times New Roman"/>
          <w:lang w:val="ru-RU"/>
        </w:rPr>
        <w:t> </w:t>
      </w:r>
      <w:r w:rsidR="00176AAB" w:rsidRPr="00B919E4">
        <w:rPr>
          <w:rFonts w:ascii="Times New Roman" w:hAnsi="Times New Roman"/>
          <w:lang w:val="ru-RU"/>
        </w:rPr>
        <w:t xml:space="preserve">(три) </w:t>
      </w:r>
      <w:r w:rsidRPr="00B919E4">
        <w:rPr>
          <w:rFonts w:ascii="Times New Roman" w:hAnsi="Times New Roman"/>
        </w:rPr>
        <w:t xml:space="preserve">года, а </w:t>
      </w:r>
      <w:r w:rsidRPr="00B919E4">
        <w:rPr>
          <w:rFonts w:ascii="Times New Roman" w:hAnsi="Times New Roman"/>
          <w:lang w:val="ru-RU"/>
        </w:rPr>
        <w:t xml:space="preserve">также </w:t>
      </w:r>
      <w:r w:rsidRPr="00B919E4">
        <w:rPr>
          <w:rFonts w:ascii="Times New Roman" w:hAnsi="Times New Roman"/>
        </w:rPr>
        <w:t>в случае изменения указанных ранее сведений</w:t>
      </w:r>
      <w:r w:rsidRPr="00B919E4">
        <w:rPr>
          <w:rFonts w:ascii="Times New Roman" w:hAnsi="Times New Roman"/>
          <w:lang w:val="ru-RU"/>
        </w:rPr>
        <w:t>,</w:t>
      </w:r>
      <w:r w:rsidRPr="00B919E4">
        <w:rPr>
          <w:rFonts w:ascii="Times New Roman" w:hAnsi="Times New Roman"/>
        </w:rPr>
        <w:t xml:space="preserve"> представлять Брокеру заполненные </w:t>
      </w:r>
      <w:r w:rsidR="00DA6394" w:rsidRPr="00B919E4">
        <w:rPr>
          <w:rFonts w:ascii="Times New Roman" w:hAnsi="Times New Roman"/>
          <w:lang w:val="ru-RU"/>
        </w:rPr>
        <w:t>Формы</w:t>
      </w:r>
      <w:r w:rsidR="00DA6394" w:rsidRPr="00B919E4">
        <w:rPr>
          <w:rFonts w:ascii="Times New Roman" w:hAnsi="Times New Roman"/>
        </w:rPr>
        <w:t xml:space="preserve"> </w:t>
      </w:r>
      <w:r w:rsidRPr="00B919E4">
        <w:rPr>
          <w:rFonts w:ascii="Times New Roman" w:hAnsi="Times New Roman"/>
        </w:rPr>
        <w:t>W-8BEN</w:t>
      </w:r>
      <w:r w:rsidR="00176AAB" w:rsidRPr="00B919E4">
        <w:rPr>
          <w:rFonts w:ascii="Times New Roman" w:hAnsi="Times New Roman"/>
          <w:lang w:val="ru-RU"/>
        </w:rPr>
        <w:t xml:space="preserve"> /</w:t>
      </w:r>
      <w:r w:rsidR="00176AAB" w:rsidRPr="00B919E4">
        <w:rPr>
          <w:rFonts w:ascii="Times New Roman" w:hAnsi="Times New Roman"/>
        </w:rPr>
        <w:t xml:space="preserve"> </w:t>
      </w:r>
      <w:r w:rsidRPr="00B919E4">
        <w:rPr>
          <w:rFonts w:ascii="Times New Roman" w:hAnsi="Times New Roman"/>
          <w:lang w:val="ru-RU"/>
        </w:rPr>
        <w:t>W-8BEN-</w:t>
      </w:r>
      <w:r w:rsidRPr="00B919E4">
        <w:rPr>
          <w:rFonts w:ascii="Times New Roman" w:hAnsi="Times New Roman"/>
          <w:lang w:val="en-US"/>
        </w:rPr>
        <w:t>E</w:t>
      </w:r>
      <w:r w:rsidR="00176AAB" w:rsidRPr="00B919E4">
        <w:rPr>
          <w:rFonts w:ascii="Times New Roman" w:hAnsi="Times New Roman"/>
          <w:lang w:val="ru-RU"/>
        </w:rPr>
        <w:t xml:space="preserve"> /</w:t>
      </w:r>
      <w:r w:rsidR="00E8114F" w:rsidRPr="00B919E4">
        <w:rPr>
          <w:rFonts w:ascii="Times New Roman" w:hAnsi="Times New Roman"/>
          <w:lang w:val="ru-RU"/>
        </w:rPr>
        <w:t xml:space="preserve"> W-8</w:t>
      </w:r>
      <w:r w:rsidR="00E8114F" w:rsidRPr="00B919E4">
        <w:rPr>
          <w:rFonts w:ascii="Times New Roman" w:hAnsi="Times New Roman"/>
          <w:lang w:val="en-US"/>
        </w:rPr>
        <w:t>IMY</w:t>
      </w:r>
      <w:r w:rsidRPr="00B919E4">
        <w:rPr>
          <w:rFonts w:ascii="Times New Roman" w:hAnsi="Times New Roman"/>
          <w:lang w:val="ru-RU"/>
        </w:rPr>
        <w:t xml:space="preserve">. Клиент несет самостоятельную ответственность </w:t>
      </w:r>
      <w:r w:rsidR="000C5C59" w:rsidRPr="00B919E4">
        <w:rPr>
          <w:rFonts w:ascii="Times New Roman" w:hAnsi="Times New Roman"/>
          <w:lang w:val="ru-RU"/>
        </w:rPr>
        <w:t>за </w:t>
      </w:r>
      <w:r w:rsidRPr="00B919E4">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919E4" w:rsidRDefault="00B919E4" w:rsidP="006B1660">
      <w:pPr>
        <w:pStyle w:val="BD12"/>
        <w:numPr>
          <w:ilvl w:val="1"/>
          <w:numId w:val="9"/>
        </w:numPr>
        <w:tabs>
          <w:tab w:val="clear" w:pos="1134"/>
          <w:tab w:val="left" w:pos="709"/>
        </w:tabs>
        <w:spacing w:before="0"/>
        <w:ind w:left="0" w:firstLine="0"/>
        <w:rPr>
          <w:rFonts w:ascii="Times New Roman" w:hAnsi="Times New Roman"/>
        </w:rPr>
      </w:pPr>
      <w:r w:rsidRPr="0057791B">
        <w:rPr>
          <w:rFonts w:ascii="Times New Roman" w:hAnsi="Times New Roman"/>
        </w:rPr>
        <w:t xml:space="preserve">В случае приобретения Клиентом </w:t>
      </w:r>
      <w:r w:rsidR="0072432A">
        <w:rPr>
          <w:rFonts w:ascii="Times New Roman" w:hAnsi="Times New Roman"/>
          <w:lang w:val="ru-RU"/>
        </w:rPr>
        <w:t>—</w:t>
      </w:r>
      <w:r w:rsidRPr="0057791B">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составе приложений к Поручению типа «Подтверждение налогового резидентства»,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резидентства»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Pr>
          <w:rFonts w:ascii="Times New Roman" w:hAnsi="Times New Roman"/>
          <w:lang w:val="ru-RU"/>
        </w:rPr>
        <w:t xml:space="preserve">пункт </w:t>
      </w:r>
      <w:r w:rsidRPr="0057791B">
        <w:rPr>
          <w:rFonts w:ascii="Times New Roman" w:hAnsi="Times New Roman"/>
        </w:rPr>
        <w:t>1.1</w:t>
      </w:r>
      <w:r w:rsidR="0072432A">
        <w:rPr>
          <w:rFonts w:ascii="Times New Roman" w:hAnsi="Times New Roman"/>
          <w:lang w:val="ru-RU"/>
        </w:rPr>
        <w:t xml:space="preserve"> статьи</w:t>
      </w:r>
      <w:r w:rsidRPr="0057791B">
        <w:rPr>
          <w:rFonts w:ascii="Times New Roman" w:hAnsi="Times New Roman"/>
        </w:rPr>
        <w:t xml:space="preserve"> 232 </w:t>
      </w:r>
      <w:r w:rsidR="0072432A">
        <w:rPr>
          <w:rFonts w:ascii="Times New Roman" w:hAnsi="Times New Roman"/>
          <w:lang w:val="ru-RU"/>
        </w:rPr>
        <w:t>Налогового кодекса Российской Федерации</w:t>
      </w:r>
      <w:r w:rsidRPr="0057791B">
        <w:rPr>
          <w:rFonts w:ascii="Times New Roman" w:hAnsi="Times New Roman"/>
        </w:rPr>
        <w:t>).</w:t>
      </w:r>
    </w:p>
    <w:p w14:paraId="5BEF1EE6" w14:textId="7990476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7622FB">
        <w:rPr>
          <w:rFonts w:ascii="Times New Roman" w:hAnsi="Times New Roman"/>
          <w:szCs w:val="24"/>
        </w:rPr>
        <w:t>КОНФИДЕНЦИАЛЬНОСТЬ</w:t>
      </w:r>
      <w:bookmarkEnd w:id="180"/>
      <w:bookmarkEnd w:id="18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7622FB">
        <w:rPr>
          <w:rFonts w:ascii="Times New Roman" w:hAnsi="Times New Roman"/>
          <w:szCs w:val="24"/>
        </w:rPr>
        <w:instrText>«</w:instrText>
      </w:r>
      <w:bookmarkStart w:id="187" w:name="_Toc25074748"/>
      <w:bookmarkStart w:id="188" w:name="_Toc45199810"/>
      <w:bookmarkStart w:id="189" w:name="_Toc45199850"/>
      <w:r w:rsidRPr="007622FB">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90"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90"/>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(Boulevard du Roi Albert II 33, 1030 Bruxelles, Belgium);</w:t>
      </w:r>
      <w:r w:rsidRPr="007622FB">
        <w:rPr>
          <w:rFonts w:ascii="Times New Roman" w:eastAsia="ArialMT" w:hAnsi="Times New Roman"/>
          <w:lang w:val="ru-RU"/>
        </w:rPr>
        <w:t xml:space="preserve"> </w:t>
      </w:r>
      <w:r w:rsidRPr="007622FB">
        <w:rPr>
          <w:rFonts w:ascii="Times New Roman" w:eastAsia="ArialMT" w:hAnsi="Times New Roman"/>
        </w:rPr>
        <w:t>Министерство финансов Люксембурга (3, rue de la Congrégation L-1352 Luxembourg,</w:t>
      </w:r>
      <w:r w:rsidRPr="007622FB">
        <w:rPr>
          <w:rFonts w:ascii="Times New Roman" w:eastAsia="ArialMT" w:hAnsi="Times New Roman"/>
          <w:lang w:val="ru-RU"/>
        </w:rPr>
        <w:t xml:space="preserve"> </w:t>
      </w:r>
      <w:r w:rsidRPr="007622FB">
        <w:rPr>
          <w:rFonts w:ascii="Times New Roman" w:eastAsia="ArialMT" w:hAnsi="Times New Roman"/>
        </w:rPr>
        <w:t>Luxembourg); Немецкий федеральный банк (Germany, Wilhelm-Epstein-Strasse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r w:rsidRPr="007622FB">
        <w:rPr>
          <w:rFonts w:ascii="Times New Roman" w:eastAsia="ArialMT" w:hAnsi="Times New Roman"/>
          <w:lang w:val="en-US"/>
        </w:rPr>
        <w:t>Clearstream</w:t>
      </w:r>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r w:rsidRPr="007622FB">
        <w:rPr>
          <w:rFonts w:ascii="Times New Roman" w:eastAsia="ArialMT" w:hAnsi="Times New Roman"/>
          <w:lang w:val="en-US"/>
        </w:rPr>
        <w:t>Kirchberg</w:t>
      </w:r>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 xml:space="preserve">персональных данных: путем направления уведомления в адрес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eastAsia="ArialMT" w:hAnsi="Times New Roman"/>
        </w:rPr>
        <w:t xml:space="preserve">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eastAsia="ArialMT" w:hAnsi="Times New Roman"/>
        </w:rPr>
        <w:t>: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1"/>
      <w:bookmarkEnd w:id="1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7622FB">
        <w:rPr>
          <w:rFonts w:ascii="Times New Roman" w:hAnsi="Times New Roman"/>
          <w:szCs w:val="24"/>
        </w:rPr>
        <w:instrText>«</w:instrText>
      </w:r>
      <w:bookmarkStart w:id="198" w:name="_Toc25074749"/>
      <w:bookmarkStart w:id="199" w:name="_Toc45199812"/>
      <w:bookmarkStart w:id="200" w:name="_Toc45199852"/>
      <w:r w:rsidRPr="007622FB">
        <w:rPr>
          <w:rFonts w:ascii="Times New Roman" w:hAnsi="Times New Roman"/>
          <w:szCs w:val="24"/>
        </w:rPr>
        <w:instrText>16. Ответственность сторон</w:instrText>
      </w:r>
      <w:bookmarkEnd w:id="193"/>
      <w:bookmarkEnd w:id="194"/>
      <w:bookmarkEnd w:id="195"/>
      <w:bookmarkEnd w:id="196"/>
      <w:bookmarkEnd w:id="197"/>
      <w:r w:rsidRPr="007622FB">
        <w:rPr>
          <w:rFonts w:ascii="Times New Roman" w:hAnsi="Times New Roman"/>
          <w:szCs w:val="24"/>
        </w:rPr>
        <w:instrText>, обстоятельства непреодолимой силы</w:instrText>
      </w:r>
      <w:bookmarkEnd w:id="198"/>
      <w:bookmarkEnd w:id="199"/>
      <w:bookmarkEnd w:id="200"/>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телекоммуникационном оборудовании Клиента или Брокера; (iii)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 xml:space="preserve">(iv)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(vii)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0B303215" w14:textId="77777777" w:rsidR="008036C4" w:rsidRPr="002D7EA7"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несет ответственность перед Брокером за убытки, причиненные Брокеру по вине Клиента, в том числе</w:t>
      </w:r>
      <w:r w:rsidR="008036C4">
        <w:rPr>
          <w:rFonts w:ascii="Times New Roman" w:hAnsi="Times New Roman"/>
          <w:lang w:val="ru-RU"/>
        </w:rPr>
        <w:t>:</w:t>
      </w:r>
    </w:p>
    <w:p w14:paraId="2CB38F11" w14:textId="35D3FEBC" w:rsidR="008036C4"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7622FB">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2D7EA7"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8036C4">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8036C4">
        <w:rPr>
          <w:rFonts w:ascii="Times New Roman" w:hAnsi="Times New Roman"/>
          <w:lang w:val="ru-RU"/>
        </w:rPr>
        <w:t>;</w:t>
      </w:r>
    </w:p>
    <w:p w14:paraId="77D23CB5" w14:textId="20E03848" w:rsidR="00832A30" w:rsidRPr="008036C4"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2D7EA7">
        <w:rPr>
          <w:rFonts w:ascii="Times New Roman" w:hAnsi="Times New Roman"/>
        </w:rPr>
        <w:t xml:space="preserve">за убытки, понесенные </w:t>
      </w:r>
      <w:r w:rsidRPr="002D7EA7">
        <w:rPr>
          <w:rFonts w:ascii="Times New Roman" w:hAnsi="Times New Roman"/>
          <w:lang w:val="ru-RU"/>
        </w:rPr>
        <w:t xml:space="preserve">Брокером </w:t>
      </w:r>
      <w:r w:rsidRPr="002D7EA7">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8036C4" w:rsidRDefault="00644B11" w:rsidP="007622FB">
      <w:pPr>
        <w:pStyle w:val="BD12"/>
        <w:numPr>
          <w:ilvl w:val="1"/>
          <w:numId w:val="9"/>
        </w:numPr>
        <w:tabs>
          <w:tab w:val="clear" w:pos="1134"/>
          <w:tab w:val="left" w:pos="709"/>
        </w:tabs>
        <w:spacing w:before="0"/>
        <w:ind w:left="0" w:firstLine="0"/>
        <w:rPr>
          <w:rFonts w:ascii="Times New Roman" w:hAnsi="Times New Roman"/>
        </w:rPr>
      </w:pPr>
      <w:r w:rsidRPr="008036C4">
        <w:rPr>
          <w:rFonts w:ascii="Times New Roman" w:hAnsi="Times New Roman"/>
          <w:lang w:val="ru-RU"/>
        </w:rPr>
        <w:t xml:space="preserve">Клиент несет ответственность перед Брокером </w:t>
      </w:r>
      <w:r w:rsidRPr="008036C4">
        <w:rPr>
          <w:rFonts w:ascii="Times New Roman" w:hAnsi="Times New Roman"/>
        </w:rPr>
        <w:t>за убытки, причиненные Брокеру в</w:t>
      </w:r>
      <w:r w:rsidRPr="008036C4">
        <w:rPr>
          <w:rFonts w:ascii="Times New Roman" w:hAnsi="Times New Roman"/>
          <w:lang w:val="ru-RU"/>
        </w:rPr>
        <w:t> </w:t>
      </w:r>
      <w:r w:rsidRPr="008036C4">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8036C4">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Неизвещение</w:t>
      </w:r>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в том числе в отношении Субклиентов,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7622FB">
        <w:rPr>
          <w:rFonts w:ascii="Times New Roman" w:hAnsi="Times New Roman"/>
          <w:szCs w:val="24"/>
        </w:rPr>
        <w:t>ПРЕДЪЯВЛЕНИЕ ПРЕТЕНЗИЙ И РАЗРЕШЕНИЕ СПОРОВ</w:t>
      </w:r>
      <w:bookmarkEnd w:id="201"/>
      <w:bookmarkEnd w:id="20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7622FB">
        <w:rPr>
          <w:rFonts w:ascii="Times New Roman" w:hAnsi="Times New Roman"/>
          <w:szCs w:val="24"/>
        </w:rPr>
        <w:instrText>«</w:instrText>
      </w:r>
      <w:bookmarkStart w:id="208" w:name="_Toc25074750"/>
      <w:bookmarkStart w:id="209" w:name="_Toc45199814"/>
      <w:bookmarkStart w:id="210" w:name="_Toc45199854"/>
      <w:r w:rsidRPr="007622FB">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r w:rsidR="00A8558F">
        <w:rPr>
          <w:lang w:val="en-US" w:eastAsia="ru-RU"/>
        </w:rPr>
        <w:t>cifra</w:t>
      </w:r>
      <w:r w:rsidR="00A8558F" w:rsidRPr="00BD0336">
        <w:rPr>
          <w:lang w:eastAsia="ru-RU"/>
        </w:rPr>
        <w:t>-</w:t>
      </w:r>
      <w:r w:rsidR="00A8558F">
        <w:rPr>
          <w:lang w:val="en-US" w:eastAsia="ru-RU"/>
        </w:rPr>
        <w:t>broker</w:t>
      </w:r>
      <w:r w:rsidRPr="007622FB">
        <w:rPr>
          <w:lang w:eastAsia="ru-RU"/>
        </w:rPr>
        <w:t>.</w:t>
      </w:r>
      <w:r w:rsidRPr="007622FB">
        <w:rPr>
          <w:lang w:val="en-US" w:eastAsia="ru-RU"/>
        </w:rPr>
        <w:t>ru</w:t>
      </w:r>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1"/>
      <w:bookmarkEnd w:id="21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7622FB">
        <w:rPr>
          <w:rFonts w:ascii="Times New Roman" w:hAnsi="Times New Roman"/>
          <w:szCs w:val="24"/>
        </w:rPr>
        <w:instrText>«</w:instrText>
      </w:r>
      <w:bookmarkStart w:id="218" w:name="_Toc25074751"/>
      <w:bookmarkStart w:id="219" w:name="_Toc45199816"/>
      <w:bookmarkStart w:id="220" w:name="_Toc45199856"/>
      <w:r w:rsidRPr="007622FB">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7622FB">
        <w:rPr>
          <w:rFonts w:ascii="Times New Roman" w:hAnsi="Times New Roman"/>
          <w:szCs w:val="24"/>
        </w:rPr>
        <w:instrText xml:space="preserve"> обслуживания</w:instrText>
      </w:r>
      <w:bookmarkEnd w:id="218"/>
      <w:bookmarkEnd w:id="219"/>
      <w:bookmarkEnd w:id="22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7622FB">
        <w:rPr>
          <w:rFonts w:ascii="Times New Roman" w:hAnsi="Times New Roman"/>
          <w:szCs w:val="24"/>
        </w:rPr>
        <w:t>РАСТОРЖЕНИЕ ДОГОВОРА</w:t>
      </w:r>
      <w:bookmarkEnd w:id="221"/>
      <w:bookmarkEnd w:id="22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7622FB">
        <w:rPr>
          <w:rFonts w:ascii="Times New Roman" w:hAnsi="Times New Roman"/>
          <w:szCs w:val="24"/>
        </w:rPr>
        <w:instrText>«</w:instrText>
      </w:r>
      <w:bookmarkStart w:id="228" w:name="_Toc25074752"/>
      <w:bookmarkStart w:id="229" w:name="_Toc45199818"/>
      <w:bookmarkStart w:id="230" w:name="_Toc45199858"/>
      <w:r w:rsidRPr="007622FB">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1"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1"/>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 xml:space="preserve">Регламентом признания лиц квалифицированными инвесторами в </w:t>
      </w:r>
      <w:r w:rsidR="00D0452A" w:rsidRPr="007622FB">
        <w:rPr>
          <w:rFonts w:ascii="Times New Roman" w:hAnsi="Times New Roman"/>
        </w:rPr>
        <w:t>ООО </w:t>
      </w:r>
      <w:r w:rsidR="00D0452A">
        <w:rPr>
          <w:rFonts w:ascii="Times New Roman" w:hAnsi="Times New Roman"/>
        </w:rPr>
        <w:t>«Цифра брокер</w:t>
      </w:r>
      <w:r w:rsidR="00D0452A" w:rsidRPr="007622FB">
        <w:rPr>
          <w:rFonts w:ascii="Times New Roman" w:hAnsi="Times New Roman"/>
        </w:rPr>
        <w:t>»</w:t>
      </w:r>
      <w:r w:rsidR="005B6CFA" w:rsidRPr="007622FB">
        <w:rPr>
          <w:rFonts w:ascii="Times New Roman" w:hAnsi="Times New Roman"/>
          <w:lang w:eastAsia="ru-RU"/>
        </w:rPr>
        <w:t>;</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294AFEBC"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AE0EA2">
        <w:rPr>
          <w:rFonts w:ascii="Times New Roman" w:hAnsi="Times New Roman"/>
          <w:lang w:val="ru-RU"/>
        </w:rPr>
        <w:t>30</w:t>
      </w:r>
      <w:r w:rsidR="00C74191">
        <w:rPr>
          <w:rFonts w:ascii="Times New Roman" w:hAnsi="Times New Roman"/>
          <w:lang w:val="ru-RU"/>
        </w:rPr>
        <w:t> </w:t>
      </w:r>
      <w:r w:rsidRPr="007622FB">
        <w:rPr>
          <w:rFonts w:ascii="Times New Roman" w:hAnsi="Times New Roman"/>
        </w:rPr>
        <w:t>(</w:t>
      </w:r>
      <w:r w:rsidR="00AE0EA2">
        <w:rPr>
          <w:rFonts w:ascii="Times New Roman" w:hAnsi="Times New Roman"/>
          <w:lang w:val="ru-RU"/>
        </w:rPr>
        <w:t>тридцать</w:t>
      </w:r>
      <w:r w:rsidRPr="007622FB">
        <w:rPr>
          <w:rFonts w:ascii="Times New Roman" w:hAnsi="Times New Roman"/>
        </w:rPr>
        <w:t>)</w:t>
      </w:r>
      <w:r w:rsidR="00C74191">
        <w:rPr>
          <w:rFonts w:ascii="Times New Roman" w:hAnsi="Times New Roman"/>
          <w:lang w:val="ru-RU"/>
        </w:rPr>
        <w:t xml:space="preserve"> календарных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7ED3D011" w:rsidR="006C3F14" w:rsidRPr="00F70204"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FF74AA">
        <w:rPr>
          <w:rFonts w:ascii="Times New Roman" w:hAnsi="Times New Roman" w:cs="Times New Roman"/>
          <w:sz w:val="24"/>
          <w:szCs w:val="24"/>
        </w:rPr>
        <w:t>на </w:t>
      </w:r>
      <w:r w:rsidRPr="00FF74AA">
        <w:rPr>
          <w:rFonts w:ascii="Times New Roman" w:hAnsi="Times New Roman" w:cs="Times New Roman"/>
          <w:sz w:val="24"/>
          <w:szCs w:val="24"/>
        </w:rPr>
        <w:t>момент совершения Сделок</w:t>
      </w:r>
      <w:r w:rsidR="006C3F14" w:rsidRPr="00FF74AA">
        <w:rPr>
          <w:rFonts w:ascii="Times New Roman" w:hAnsi="Times New Roman" w:cs="Times New Roman"/>
          <w:sz w:val="24"/>
          <w:szCs w:val="24"/>
        </w:rPr>
        <w:t>, в случае проведения таких торгов, либо на внебиржевом рынке по</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отношении дробного количества ценных бумаг), в слу</w:t>
      </w:r>
      <w:r w:rsidR="006C3F14" w:rsidRPr="00F70204">
        <w:rPr>
          <w:rFonts w:ascii="Times New Roman" w:hAnsi="Times New Roman" w:cs="Times New Roman"/>
          <w:sz w:val="24"/>
          <w:szCs w:val="24"/>
        </w:rPr>
        <w:t>чае проведения торгов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Pr>
          <w:rFonts w:ascii="Times New Roman" w:hAnsi="Times New Roman" w:cs="Times New Roman"/>
          <w:sz w:val="24"/>
          <w:szCs w:val="24"/>
        </w:rPr>
        <w:t xml:space="preserve">российского </w:t>
      </w:r>
      <w:r w:rsidR="006C3F14" w:rsidRPr="00F70204">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предшествующей дате сделки Рабочий день не проводились.</w:t>
      </w:r>
    </w:p>
    <w:p w14:paraId="5B79C368" w14:textId="3C4B7008"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6452DE">
        <w:rPr>
          <w:rFonts w:ascii="Times New Roman" w:hAnsi="Times New Roman" w:cs="Times New Roman"/>
          <w:sz w:val="24"/>
          <w:szCs w:val="24"/>
        </w:rPr>
        <w:t>С</w:t>
      </w:r>
      <w:r w:rsidRPr="00BD0336">
        <w:rPr>
          <w:rFonts w:ascii="Times New Roman" w:hAnsi="Times New Roman" w:cs="Times New Roman"/>
          <w:sz w:val="24"/>
          <w:szCs w:val="24"/>
        </w:rPr>
        <w:t xml:space="preserve">редств в российских рублях, составляющего 5000 </w:t>
      </w:r>
      <w:r w:rsidR="006452DE">
        <w:rPr>
          <w:rFonts w:ascii="Times New Roman" w:hAnsi="Times New Roman" w:cs="Times New Roman"/>
          <w:sz w:val="24"/>
          <w:szCs w:val="24"/>
        </w:rPr>
        <w:t xml:space="preserve">(пяти тысяч) российских </w:t>
      </w:r>
      <w:r w:rsidRPr="00BD0336">
        <w:rPr>
          <w:rFonts w:ascii="Times New Roman" w:hAnsi="Times New Roman" w:cs="Times New Roman"/>
          <w:sz w:val="24"/>
          <w:szCs w:val="24"/>
        </w:rPr>
        <w:t>рублей и</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BD0336">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7622FB">
        <w:rPr>
          <w:rFonts w:ascii="Times New Roman" w:hAnsi="Times New Roman"/>
          <w:szCs w:val="24"/>
        </w:rPr>
        <w:t>ОБМЕН СООБЩЕНИЯМИ</w:t>
      </w:r>
      <w:bookmarkEnd w:id="232"/>
      <w:bookmarkEnd w:id="23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7622FB">
        <w:rPr>
          <w:rFonts w:ascii="Times New Roman" w:hAnsi="Times New Roman"/>
          <w:szCs w:val="24"/>
        </w:rPr>
        <w:instrText>«</w:instrText>
      </w:r>
      <w:bookmarkStart w:id="239" w:name="_Toc25074753"/>
      <w:bookmarkStart w:id="240" w:name="_Toc45199820"/>
      <w:bookmarkStart w:id="241" w:name="_Toc45199860"/>
      <w:r w:rsidRPr="007622FB">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2" w:name="_Hlk4165674"/>
            <w:bookmarkStart w:id="243"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2"/>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4"/>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АСП WebToken</w:t>
            </w:r>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регистрацию Субклиентов</w:t>
            </w:r>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3"/>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5"/>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7622FB">
        <w:rPr>
          <w:rFonts w:ascii="Times New Roman" w:hAnsi="Times New Roman"/>
          <w:szCs w:val="24"/>
        </w:rPr>
        <w:t>СПИСОК ПРИЛОЖЕНИЙ</w:t>
      </w:r>
      <w:bookmarkEnd w:id="246"/>
      <w:bookmarkEnd w:id="2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7622FB">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2D7798" w:rsidRDefault="002D7798" w:rsidP="005C0E72">
      <w:r>
        <w:separator/>
      </w:r>
    </w:p>
  </w:endnote>
  <w:endnote w:type="continuationSeparator" w:id="0">
    <w:p w14:paraId="263CE43D" w14:textId="77777777" w:rsidR="002D7798" w:rsidRDefault="002D7798"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2D7798" w:rsidRPr="001B7D4C" w:rsidRDefault="002D7798"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2D7798" w:rsidRDefault="002D7798" w:rsidP="005C0E72">
      <w:r>
        <w:separator/>
      </w:r>
    </w:p>
  </w:footnote>
  <w:footnote w:type="continuationSeparator" w:id="0">
    <w:p w14:paraId="280FCB92" w14:textId="77777777" w:rsidR="002D7798" w:rsidRDefault="002D7798" w:rsidP="005C0E72">
      <w:r>
        <w:continuationSeparator/>
      </w:r>
    </w:p>
  </w:footnote>
  <w:footnote w:id="1">
    <w:p w14:paraId="50FB9F27" w14:textId="751D0F5A" w:rsidR="002D7798" w:rsidRPr="00E2495B" w:rsidRDefault="002D7798"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2D7798" w:rsidRPr="00D9464C" w:rsidRDefault="002D7798"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2D7798" w:rsidRDefault="002D7798"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7C35B875" w:rsidR="002D7798" w:rsidRDefault="002D7798" w:rsidP="00EE33FA">
    <w:pPr>
      <w:spacing w:before="14" w:line="184" w:lineRule="exact"/>
      <w:ind w:left="945"/>
      <w:jc w:val="right"/>
      <w:rPr>
        <w:i/>
        <w:sz w:val="16"/>
      </w:rPr>
    </w:pPr>
    <w:r w:rsidRPr="00DC5787">
      <w:rPr>
        <w:i/>
        <w:sz w:val="16"/>
      </w:rPr>
      <w:t xml:space="preserve">Редакция от </w:t>
    </w:r>
    <w:r>
      <w:rPr>
        <w:i/>
        <w:sz w:val="16"/>
      </w:rPr>
      <w:t>«16</w:t>
    </w:r>
    <w:r w:rsidRPr="00BB6FB6">
      <w:rPr>
        <w:i/>
        <w:sz w:val="16"/>
      </w:rPr>
      <w:t>»</w:t>
    </w:r>
    <w:r>
      <w:rPr>
        <w:i/>
        <w:sz w:val="16"/>
      </w:rPr>
      <w:t xml:space="preserve"> июня </w:t>
    </w:r>
    <w:r w:rsidRPr="00BB6FB6">
      <w:rPr>
        <w:i/>
        <w:sz w:val="16"/>
      </w:rPr>
      <w:t>202</w:t>
    </w:r>
    <w:r>
      <w:rPr>
        <w:i/>
        <w:sz w:val="16"/>
      </w:rPr>
      <w:t>3</w:t>
    </w:r>
    <w:r w:rsidRPr="00BB6FB6">
      <w:rPr>
        <w:i/>
        <w:sz w:val="16"/>
      </w:rPr>
      <w:t xml:space="preserve"> г.</w:t>
    </w:r>
  </w:p>
  <w:p w14:paraId="69224463" w14:textId="4ADA18CF" w:rsidR="002D7798" w:rsidRPr="00FA6498" w:rsidRDefault="002D7798" w:rsidP="00BD0336">
    <w:pPr>
      <w:tabs>
        <w:tab w:val="clear" w:pos="1134"/>
        <w:tab w:val="left" w:pos="885"/>
      </w:tabs>
      <w:spacing w:before="14" w:line="184" w:lineRule="exact"/>
      <w:rPr>
        <w:sz w:val="20"/>
        <w:szCs w:val="20"/>
      </w:rPr>
    </w:pPr>
    <w:r>
      <w:rPr>
        <w:sz w:val="20"/>
        <w:szCs w:val="20"/>
      </w:rPr>
      <w:tab/>
    </w:r>
  </w:p>
  <w:p w14:paraId="0B8AF629" w14:textId="77777777" w:rsidR="002D7798" w:rsidRPr="00FA6498" w:rsidRDefault="002D7798"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44"/>
  </w:num>
  <w:num w:numId="3">
    <w:abstractNumId w:val="23"/>
  </w:num>
  <w:num w:numId="4">
    <w:abstractNumId w:val="34"/>
  </w:num>
  <w:num w:numId="5">
    <w:abstractNumId w:val="16"/>
  </w:num>
  <w:num w:numId="6">
    <w:abstractNumId w:val="47"/>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1"/>
  </w:num>
  <w:num w:numId="16">
    <w:abstractNumId w:val="37"/>
  </w:num>
  <w:num w:numId="17">
    <w:abstractNumId w:val="52"/>
  </w:num>
  <w:num w:numId="18">
    <w:abstractNumId w:val="27"/>
  </w:num>
  <w:num w:numId="19">
    <w:abstractNumId w:val="4"/>
  </w:num>
  <w:num w:numId="20">
    <w:abstractNumId w:val="15"/>
  </w:num>
  <w:num w:numId="21">
    <w:abstractNumId w:val="29"/>
  </w:num>
  <w:num w:numId="22">
    <w:abstractNumId w:val="45"/>
  </w:num>
  <w:num w:numId="23">
    <w:abstractNumId w:val="31"/>
  </w:num>
  <w:num w:numId="24">
    <w:abstractNumId w:val="33"/>
  </w:num>
  <w:num w:numId="25">
    <w:abstractNumId w:val="20"/>
  </w:num>
  <w:num w:numId="26">
    <w:abstractNumId w:val="49"/>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0"/>
  </w:num>
  <w:num w:numId="35">
    <w:abstractNumId w:val="11"/>
  </w:num>
  <w:num w:numId="36">
    <w:abstractNumId w:val="14"/>
  </w:num>
  <w:num w:numId="37">
    <w:abstractNumId w:val="24"/>
  </w:num>
  <w:num w:numId="38">
    <w:abstractNumId w:val="39"/>
  </w:num>
  <w:num w:numId="39">
    <w:abstractNumId w:val="10"/>
  </w:num>
  <w:num w:numId="40">
    <w:abstractNumId w:val="40"/>
  </w:num>
  <w:num w:numId="41">
    <w:abstractNumId w:val="42"/>
  </w:num>
  <w:num w:numId="42">
    <w:abstractNumId w:val="46"/>
  </w:num>
  <w:num w:numId="43">
    <w:abstractNumId w:val="28"/>
  </w:num>
  <w:num w:numId="44">
    <w:abstractNumId w:val="30"/>
  </w:num>
  <w:num w:numId="45">
    <w:abstractNumId w:val="35"/>
  </w:num>
  <w:num w:numId="46">
    <w:abstractNumId w:val="6"/>
  </w:num>
  <w:num w:numId="47">
    <w:abstractNumId w:val="5"/>
  </w:num>
  <w:num w:numId="48">
    <w:abstractNumId w:val="48"/>
  </w:num>
  <w:num w:numId="49">
    <w:abstractNumId w:val="13"/>
  </w:num>
  <w:num w:numId="50">
    <w:abstractNumId w:val="43"/>
  </w:num>
  <w:num w:numId="51">
    <w:abstractNumId w:val="41"/>
  </w:num>
  <w:num w:numId="52">
    <w:abstractNumId w:val="17"/>
  </w:num>
  <w:num w:numId="53">
    <w:abstractNumId w:val="22"/>
  </w:num>
  <w:num w:numId="54">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387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7028C"/>
    <w:rsid w:val="000737F9"/>
    <w:rsid w:val="00073AD8"/>
    <w:rsid w:val="000779F7"/>
    <w:rsid w:val="0008179F"/>
    <w:rsid w:val="0008387E"/>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05F1"/>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3555"/>
    <w:rsid w:val="005E77BD"/>
    <w:rsid w:val="005F070F"/>
    <w:rsid w:val="005F10FB"/>
    <w:rsid w:val="0060015B"/>
    <w:rsid w:val="00600ECD"/>
    <w:rsid w:val="0060249B"/>
    <w:rsid w:val="00604025"/>
    <w:rsid w:val="00604312"/>
    <w:rsid w:val="00605FA7"/>
    <w:rsid w:val="00612750"/>
    <w:rsid w:val="0061470C"/>
    <w:rsid w:val="00621BB6"/>
    <w:rsid w:val="00622137"/>
    <w:rsid w:val="00623188"/>
    <w:rsid w:val="0062404C"/>
    <w:rsid w:val="006341F7"/>
    <w:rsid w:val="0063442B"/>
    <w:rsid w:val="00637CA3"/>
    <w:rsid w:val="006447B6"/>
    <w:rsid w:val="00644B11"/>
    <w:rsid w:val="006452DE"/>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B44"/>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93DF9"/>
    <w:rsid w:val="00997FDE"/>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702EB"/>
    <w:rsid w:val="00A70D4B"/>
    <w:rsid w:val="00A73A33"/>
    <w:rsid w:val="00A747ED"/>
    <w:rsid w:val="00A7594E"/>
    <w:rsid w:val="00A771C3"/>
    <w:rsid w:val="00A81B2A"/>
    <w:rsid w:val="00A82A9E"/>
    <w:rsid w:val="00A8558F"/>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EFA"/>
    <w:rsid w:val="00AF529F"/>
    <w:rsid w:val="00AF7EE5"/>
    <w:rsid w:val="00B02A8E"/>
    <w:rsid w:val="00B0719D"/>
    <w:rsid w:val="00B073A8"/>
    <w:rsid w:val="00B10345"/>
    <w:rsid w:val="00B109E0"/>
    <w:rsid w:val="00B10D16"/>
    <w:rsid w:val="00B10E7D"/>
    <w:rsid w:val="00B110AC"/>
    <w:rsid w:val="00B12530"/>
    <w:rsid w:val="00B13D81"/>
    <w:rsid w:val="00B14935"/>
    <w:rsid w:val="00B23380"/>
    <w:rsid w:val="00B23752"/>
    <w:rsid w:val="00B27F0B"/>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336"/>
    <w:rsid w:val="00BD0589"/>
    <w:rsid w:val="00BD10BD"/>
    <w:rsid w:val="00BD2614"/>
    <w:rsid w:val="00BE2F9F"/>
    <w:rsid w:val="00BE3F3E"/>
    <w:rsid w:val="00BE4905"/>
    <w:rsid w:val="00BE5A22"/>
    <w:rsid w:val="00BE5D8C"/>
    <w:rsid w:val="00BE5E2F"/>
    <w:rsid w:val="00BE7748"/>
    <w:rsid w:val="00BF0C98"/>
    <w:rsid w:val="00BF2A07"/>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3BD9"/>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3B29"/>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7073"/>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0C2E7-1858-4686-9B57-63BE00B5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8</Pages>
  <Words>28685</Words>
  <Characters>163508</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191810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Худякова Галина Сергеевна</cp:lastModifiedBy>
  <cp:revision>33</cp:revision>
  <cp:lastPrinted>2020-10-20T10:05:00Z</cp:lastPrinted>
  <dcterms:created xsi:type="dcterms:W3CDTF">2023-01-31T09:28:00Z</dcterms:created>
  <dcterms:modified xsi:type="dcterms:W3CDTF">2023-06-16T13:08:00Z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