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21F4DBAC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 xml:space="preserve">профессиональных и институциональных клиентов) (далее — Регламент) и являются </w:t>
      </w:r>
      <w:r w:rsidR="00764784" w:rsidRPr="00363BA4">
        <w:t>его</w:t>
      </w:r>
      <w:r w:rsidR="00764784">
        <w:t> </w:t>
      </w:r>
      <w:r w:rsidRPr="00363BA4">
        <w:t>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29A2AE2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</w:t>
      </w:r>
      <w:r w:rsidR="00C400AE" w:rsidRPr="00363BA4">
        <w:rPr>
          <w:rFonts w:ascii="Times New Roman" w:hAnsi="Times New Roman"/>
        </w:rPr>
        <w:t>и</w:t>
      </w:r>
      <w:r w:rsidR="00C400AE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</w:t>
      </w:r>
      <w:r w:rsidR="00764784" w:rsidRPr="00363BA4">
        <w:rPr>
          <w:rFonts w:ascii="Times New Roman" w:hAnsi="Times New Roman"/>
        </w:rPr>
        <w:t>и</w:t>
      </w:r>
      <w:r w:rsidR="0076478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lastRenderedPageBreak/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0BAD2C8C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рынке, на которых заключаются договоры купли-продажи иностранной валюты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/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драгоценных металлов</w:t>
      </w:r>
      <w:r w:rsidRPr="00363BA4">
        <w:rPr>
          <w:rFonts w:ascii="Times New Roman" w:hAnsi="Times New Roman"/>
          <w:sz w:val="24"/>
          <w:szCs w:val="24"/>
        </w:rPr>
        <w:t>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00D83FB4" w:rsidR="00684D14" w:rsidRPr="00B50E21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B50E21">
        <w:rPr>
          <w:rFonts w:ascii="Times New Roman" w:hAnsi="Times New Roman"/>
        </w:rPr>
        <w:t>, учитываемых</w:t>
      </w:r>
      <w:r w:rsidR="00B50E21"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23DFD6CE" w:rsidR="00684D14" w:rsidRPr="00363BA4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r w:rsidR="00684D14" w:rsidRPr="00363BA4">
        <w:rPr>
          <w:rFonts w:ascii="Times New Roman" w:hAnsi="Times New Roman"/>
        </w:rPr>
        <w:t>го обязательства;</w:t>
      </w:r>
    </w:p>
    <w:p w14:paraId="02F75164" w14:textId="0251F2D0" w:rsidR="00684D14" w:rsidRPr="00363BA4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37F93421" w:rsidR="00684D14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>цена i-й иностранной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 xml:space="preserve">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</w:t>
      </w:r>
      <w:r w:rsidR="00764784">
        <w:rPr>
          <w:rFonts w:ascii="Times New Roman" w:hAnsi="Times New Roman"/>
        </w:rPr>
        <w:t xml:space="preserve"> (единице)</w:t>
      </w:r>
      <w:r w:rsidR="00684D14" w:rsidRPr="00363BA4">
        <w:rPr>
          <w:rFonts w:ascii="Times New Roman" w:hAnsi="Times New Roman"/>
        </w:rPr>
        <w:t>.</w:t>
      </w:r>
    </w:p>
    <w:p w14:paraId="0A61C85A" w14:textId="301E12FA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</w:t>
      </w:r>
      <w:r w:rsidR="00764784">
        <w:t xml:space="preserve"> настоящего</w:t>
      </w:r>
      <w:r>
        <w:t xml:space="preserve"> п</w:t>
      </w:r>
      <w:r w:rsidR="00764784">
        <w:t xml:space="preserve">ункта </w:t>
      </w:r>
      <w:r>
        <w:t xml:space="preserve">Портфелем является Портфель, предназначенный для учета операций </w:t>
      </w:r>
      <w:r w:rsidR="00764784">
        <w:t>на </w:t>
      </w:r>
      <w:r>
        <w:t>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40B25FFF" w14:textId="0CCADDA9" w:rsidR="004E55BA" w:rsidRDefault="00312CCC" w:rsidP="00C400AE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12CCC">
        <w:rPr>
          <w:rFonts w:ascii="Times New Roman" w:hAnsi="Times New Roman"/>
        </w:rPr>
        <w:t xml:space="preserve">Средства гарантийного обеспечения Клиента на Срочном рынке рассчитываются </w:t>
      </w:r>
      <w:r w:rsidR="00764784" w:rsidRPr="00312CCC">
        <w:rPr>
          <w:rFonts w:ascii="Times New Roman" w:hAnsi="Times New Roman"/>
        </w:rPr>
        <w:t>по</w:t>
      </w:r>
      <w:r w:rsidR="00764784">
        <w:rPr>
          <w:rFonts w:ascii="Times New Roman" w:hAnsi="Times New Roman"/>
        </w:rPr>
        <w:t> </w:t>
      </w:r>
      <w:r w:rsidRPr="00312CCC">
        <w:rPr>
          <w:rFonts w:ascii="Times New Roman" w:hAnsi="Times New Roman"/>
        </w:rPr>
        <w:t>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5DA651E4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 xml:space="preserve">на Счете Клиента, </w:t>
      </w:r>
      <w:r w:rsidR="00764784" w:rsidRPr="00526C5F">
        <w:t>в</w:t>
      </w:r>
      <w:r w:rsidR="00764784">
        <w:t> </w:t>
      </w:r>
      <w:r w:rsidRPr="00526C5F">
        <w:t>рамках одного Портфеля;</w:t>
      </w:r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50A08C31" w:rsidR="00312CCC" w:rsidRPr="00B50E21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 xml:space="preserve">редств в единицах i-й валюты, учитываемых на Счетах Клиента </w:t>
      </w:r>
      <w:r w:rsidR="00764784" w:rsidRPr="00B50E21">
        <w:rPr>
          <w:rFonts w:ascii="Times New Roman" w:hAnsi="Times New Roman"/>
        </w:rPr>
        <w:t>в</w:t>
      </w:r>
      <w:r w:rsidR="00764784">
        <w:rPr>
          <w:rFonts w:ascii="Times New Roman" w:hAnsi="Times New Roman"/>
        </w:rPr>
        <w:t> </w:t>
      </w:r>
      <w:r w:rsidR="00312CCC" w:rsidRPr="00B50E21">
        <w:rPr>
          <w:rFonts w:ascii="Times New Roman" w:hAnsi="Times New Roman"/>
        </w:rPr>
        <w:t>рамках одного Портфеля;</w:t>
      </w:r>
    </w:p>
    <w:p w14:paraId="2BA35A86" w14:textId="3A10AE97" w:rsidR="00312CCC" w:rsidRPr="00312CCC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  <w:t>го обязательства;</w:t>
      </w:r>
    </w:p>
    <w:p w14:paraId="34D4901C" w14:textId="2D06AF80" w:rsidR="00312CCC" w:rsidRPr="00312CCC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7340AD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764784">
      <w:pPr>
        <w:tabs>
          <w:tab w:val="clear" w:pos="1134"/>
        </w:tabs>
        <w:spacing w:line="360" w:lineRule="auto"/>
        <w:ind w:firstLine="567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40661A69" w:rsidR="00684D14" w:rsidRPr="00363BA4" w:rsidRDefault="00363A74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 xml:space="preserve">количество Ценных </w:t>
      </w:r>
      <w:r w:rsidR="00764784">
        <w:t>Бумаг</w:t>
      </w:r>
      <w:r w:rsidR="00684D14" w:rsidRPr="00363BA4">
        <w:t>, по которым Клиент имеет Открытые позиции;</w:t>
      </w:r>
    </w:p>
    <w:p w14:paraId="5037BFFA" w14:textId="280FFE65" w:rsidR="00684D14" w:rsidRPr="00363BA4" w:rsidRDefault="007340AD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C72C1A">
        <w:t>остаток i-</w:t>
      </w:r>
      <w:r w:rsidR="00684D14" w:rsidRPr="00363BA4">
        <w:t xml:space="preserve">х Ценных </w:t>
      </w:r>
      <w:r w:rsidR="00764784">
        <w:t>Бумаг</w:t>
      </w:r>
      <w:r w:rsidR="00684D14" w:rsidRPr="00363BA4">
        <w:t>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63462991" w:rsidR="00684D14" w:rsidRPr="00363BA4" w:rsidRDefault="007340AD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количество i-х Ценных </w:t>
      </w:r>
      <w:r w:rsidR="00764784">
        <w:t>Бумаг</w:t>
      </w:r>
      <w:r w:rsidR="00684D14" w:rsidRPr="00363BA4">
        <w:t xml:space="preserve">, которые должны поступить на Счет </w:t>
      </w:r>
      <w:r w:rsidR="00764784">
        <w:t>Д</w:t>
      </w:r>
      <w:r w:rsidR="00764784" w:rsidRPr="00363BA4">
        <w:t xml:space="preserve">епо </w:t>
      </w:r>
      <w:r w:rsidR="00684D14" w:rsidRPr="00363BA4">
        <w:t>Клиента,</w:t>
      </w:r>
      <w:r w:rsidR="00982E0C">
        <w:t xml:space="preserve"> </w:t>
      </w:r>
      <w:r w:rsidR="00764784" w:rsidRPr="00363BA4">
        <w:t>в</w:t>
      </w:r>
      <w:r w:rsidR="00764784">
        <w:t> </w:t>
      </w:r>
      <w:r w:rsidR="00684D14" w:rsidRPr="00363BA4">
        <w:t>рамках одного Портфеля в результате исполнения n-го обязательства;</w:t>
      </w:r>
    </w:p>
    <w:p w14:paraId="1A73DC4B" w14:textId="15B58834" w:rsidR="00684D14" w:rsidRPr="00363BA4" w:rsidRDefault="007340AD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C72C1A">
        <w:t>количество i-</w:t>
      </w:r>
      <w:r w:rsidR="00684D14" w:rsidRPr="00363BA4">
        <w:t xml:space="preserve">х Ценных </w:t>
      </w:r>
      <w:r w:rsidR="00764784">
        <w:t>Бумаг</w:t>
      </w:r>
      <w:r w:rsidR="00764784" w:rsidRPr="00363BA4">
        <w:t xml:space="preserve"> </w:t>
      </w:r>
      <w:r w:rsidR="00684D14" w:rsidRPr="00363BA4">
        <w:t>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7340AD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67E122FE" w:rsidR="00684D14" w:rsidRPr="00363BA4" w:rsidRDefault="007340AD" w:rsidP="00764784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 xml:space="preserve">цена одной i-й </w:t>
      </w:r>
      <w:r w:rsidR="00764784">
        <w:t>Ценной Бумаги</w:t>
      </w:r>
      <w:r w:rsidR="00684D14" w:rsidRPr="00363BA4">
        <w:t>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3341A12C" w:rsidR="00673C42" w:rsidRDefault="007340AD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C72C1A">
        <w:t xml:space="preserve"> </w:t>
      </w:r>
      <w:r w:rsidR="00673C42">
        <w:t>Для целей п</w:t>
      </w:r>
      <w:r w:rsidR="00C72C1A">
        <w:t xml:space="preserve">ункта </w:t>
      </w:r>
      <w:r w:rsidR="00673C42">
        <w:t>3.3 Портфелем является Портфель, предназначенный для учета операций на</w:t>
      </w:r>
      <w:r w:rsidR="00C72C1A">
        <w:t> </w:t>
      </w:r>
      <w:r w:rsidR="00673C42">
        <w:t>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430863A8" w:rsidR="00684D14" w:rsidRPr="00C400AE" w:rsidRDefault="00684D14" w:rsidP="00C400AE">
      <w:pPr>
        <w:pStyle w:val="aff6"/>
        <w:numPr>
          <w:ilvl w:val="1"/>
          <w:numId w:val="11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00AE">
        <w:rPr>
          <w:rFonts w:ascii="Times New Roman" w:hAnsi="Times New Roman"/>
          <w:sz w:val="24"/>
          <w:szCs w:val="24"/>
        </w:rPr>
        <w:t xml:space="preserve">Средства гарантийного обеспечения Клиента, позиции </w:t>
      </w:r>
      <w:r w:rsidR="004E55BA" w:rsidRPr="00C400AE">
        <w:rPr>
          <w:rFonts w:ascii="Times New Roman" w:hAnsi="Times New Roman"/>
          <w:sz w:val="24"/>
          <w:szCs w:val="24"/>
        </w:rPr>
        <w:t xml:space="preserve">которых </w:t>
      </w:r>
      <w:r w:rsidRPr="00C400AE">
        <w:rPr>
          <w:rFonts w:ascii="Times New Roman" w:hAnsi="Times New Roman"/>
          <w:sz w:val="24"/>
          <w:szCs w:val="24"/>
        </w:rPr>
        <w:t xml:space="preserve">учитываются в рамках Обособленного расчетного кода, на Фондовом рынке и Внебиржевом рынке, на которых </w:t>
      </w:r>
      <w:r w:rsidRPr="00C400AE">
        <w:rPr>
          <w:rFonts w:ascii="Times New Roman" w:hAnsi="Times New Roman"/>
          <w:sz w:val="24"/>
          <w:szCs w:val="24"/>
        </w:rPr>
        <w:lastRenderedPageBreak/>
        <w:t>заключаются договоры купли-продажи ценных бумаг, рассчитываются по методике НКО</w:t>
      </w:r>
      <w:r w:rsidR="00352F19" w:rsidRPr="00C400AE">
        <w:rPr>
          <w:rFonts w:ascii="Times New Roman" w:hAnsi="Times New Roman"/>
          <w:sz w:val="24"/>
          <w:szCs w:val="24"/>
        </w:rPr>
        <w:t> </w:t>
      </w:r>
      <w:r w:rsidRPr="00C400AE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72DD420E" w14:textId="7EC0C3EE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lastRenderedPageBreak/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477C3372" w:rsidR="00221B01" w:rsidRPr="00363BA4" w:rsidRDefault="00280430" w:rsidP="003173D1">
      <w:pPr>
        <w:spacing w:line="360" w:lineRule="auto"/>
        <w:ind w:firstLine="567"/>
        <w:jc w:val="both"/>
      </w:pPr>
      <w:proofErr w:type="spellStart"/>
      <w:r w:rsidRPr="00363BA4"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3CA1A74B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C400AE">
          <w:rPr>
            <w:noProof/>
          </w:rPr>
          <w:t>5</w:t>
        </w:r>
        <w:r w:rsidRPr="005B0071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96C8" w14:textId="77777777" w:rsidR="00B55028" w:rsidRDefault="00B5502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5D1D" w14:textId="77777777" w:rsidR="00B55028" w:rsidRDefault="00B5502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499E4E23" w:rsidR="00B41282" w:rsidRPr="00A67FAF" w:rsidRDefault="00B55028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92863B0" wp14:editId="4B656969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53273417" w14:textId="4DAFD184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1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64784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1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5942" w14:textId="77777777" w:rsidR="00B55028" w:rsidRDefault="00B550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7072E16"/>
    <w:multiLevelType w:val="hybridMultilevel"/>
    <w:tmpl w:val="931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2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12261833">
    <w:abstractNumId w:val="15"/>
  </w:num>
  <w:num w:numId="2" w16cid:durableId="1793935933">
    <w:abstractNumId w:val="1"/>
  </w:num>
  <w:num w:numId="3" w16cid:durableId="1888758639">
    <w:abstractNumId w:val="6"/>
  </w:num>
  <w:num w:numId="4" w16cid:durableId="922957940">
    <w:abstractNumId w:val="4"/>
  </w:num>
  <w:num w:numId="5" w16cid:durableId="294068829">
    <w:abstractNumId w:val="0"/>
  </w:num>
  <w:num w:numId="6" w16cid:durableId="2017338409">
    <w:abstractNumId w:val="2"/>
  </w:num>
  <w:num w:numId="7" w16cid:durableId="183785977">
    <w:abstractNumId w:val="11"/>
  </w:num>
  <w:num w:numId="8" w16cid:durableId="1945385354">
    <w:abstractNumId w:val="13"/>
  </w:num>
  <w:num w:numId="9" w16cid:durableId="247158843">
    <w:abstractNumId w:val="14"/>
  </w:num>
  <w:num w:numId="10" w16cid:durableId="357434631">
    <w:abstractNumId w:val="7"/>
  </w:num>
  <w:num w:numId="11" w16cid:durableId="425076091">
    <w:abstractNumId w:val="10"/>
  </w:num>
  <w:num w:numId="12" w16cid:durableId="1577592121">
    <w:abstractNumId w:val="12"/>
  </w:num>
  <w:num w:numId="13" w16cid:durableId="1957325371">
    <w:abstractNumId w:val="8"/>
  </w:num>
  <w:num w:numId="14" w16cid:durableId="1550142628">
    <w:abstractNumId w:val="5"/>
  </w:num>
  <w:num w:numId="15" w16cid:durableId="954364044">
    <w:abstractNumId w:val="3"/>
  </w:num>
  <w:num w:numId="16" w16cid:durableId="13260624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44B3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40AD"/>
    <w:rsid w:val="007363ED"/>
    <w:rsid w:val="00746FB4"/>
    <w:rsid w:val="00747114"/>
    <w:rsid w:val="00751FE5"/>
    <w:rsid w:val="00754980"/>
    <w:rsid w:val="00754DC6"/>
    <w:rsid w:val="007562C9"/>
    <w:rsid w:val="00763731"/>
    <w:rsid w:val="00764784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B173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6C1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55028"/>
    <w:rsid w:val="00B625F7"/>
    <w:rsid w:val="00B72C3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0AE"/>
    <w:rsid w:val="00C40353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C6E94-F478-4FBB-B6FD-5694A3B9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246</TotalTime>
  <Pages>5</Pages>
  <Words>1101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8709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67</cp:revision>
  <cp:lastPrinted>2015-02-05T16:01:00Z</cp:lastPrinted>
  <dcterms:created xsi:type="dcterms:W3CDTF">2020-10-19T12:42:00Z</dcterms:created>
  <dcterms:modified xsi:type="dcterms:W3CDTF">2023-02-07T14:10:00Z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2023-02-07T14:05:56Z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92a661d9-b396-4a7d-a09a-87a9b80ff1d9</vt:lpwstr>
  </property>
  <property fmtid="{D5CDD505-2E9C-101B-9397-08002B2CF9AE}" pid="8" name="MSIP_Label_defa4170-0d19-0005-0001-bc88714345d2_ContentBits">
    <vt:lpwstr>0</vt:lpwstr>
  </property>
</Properties>
</file>