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5607A" w14:textId="4DC8785F" w:rsidR="008528B0" w:rsidRPr="004E5FBB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4E5FBB">
        <w:rPr>
          <w:rFonts w:ascii="Times New Roman" w:hAnsi="Times New Roman"/>
          <w:b/>
          <w:sz w:val="28"/>
        </w:rPr>
        <w:t xml:space="preserve">Условия </w:t>
      </w:r>
      <w:r w:rsidR="009239A8" w:rsidRPr="004E5FBB">
        <w:rPr>
          <w:rFonts w:ascii="Times New Roman" w:hAnsi="Times New Roman"/>
          <w:b/>
          <w:sz w:val="28"/>
        </w:rPr>
        <w:t xml:space="preserve">совершения </w:t>
      </w:r>
      <w:r w:rsidR="0025180E" w:rsidRPr="004E5FBB">
        <w:rPr>
          <w:rFonts w:ascii="Times New Roman" w:hAnsi="Times New Roman"/>
          <w:b/>
          <w:sz w:val="28"/>
        </w:rPr>
        <w:t>Конверсионных</w:t>
      </w:r>
      <w:r w:rsidR="009239A8" w:rsidRPr="004E5FBB">
        <w:rPr>
          <w:rFonts w:ascii="Times New Roman" w:hAnsi="Times New Roman"/>
          <w:b/>
          <w:sz w:val="28"/>
        </w:rPr>
        <w:t xml:space="preserve"> сделок</w:t>
      </w:r>
    </w:p>
    <w:p w14:paraId="721D6870" w14:textId="77777777" w:rsidR="00EE0AD8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C945DA0" w14:textId="31AA6CD1" w:rsidR="008528B0" w:rsidRPr="004E5FBB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4E5FBB">
        <w:t>Общие положения</w:t>
      </w:r>
    </w:p>
    <w:p w14:paraId="61052206" w14:textId="77777777" w:rsidR="00426F2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Настоящие Условия </w:t>
      </w:r>
      <w:r w:rsidR="009239A8" w:rsidRPr="004E5FBB">
        <w:rPr>
          <w:rFonts w:ascii="Times New Roman" w:hAnsi="Times New Roman"/>
        </w:rPr>
        <w:t xml:space="preserve">совершения </w:t>
      </w:r>
      <w:r w:rsidR="0025180E" w:rsidRPr="004E5FBB">
        <w:rPr>
          <w:rFonts w:ascii="Times New Roman" w:hAnsi="Times New Roman"/>
        </w:rPr>
        <w:t xml:space="preserve">Конверсионных </w:t>
      </w:r>
      <w:r w:rsidR="009239A8" w:rsidRPr="004E5FBB">
        <w:rPr>
          <w:rFonts w:ascii="Times New Roman" w:hAnsi="Times New Roman"/>
        </w:rPr>
        <w:t>сделок</w:t>
      </w:r>
      <w:r w:rsidRPr="004E5FBB">
        <w:rPr>
          <w:rFonts w:ascii="Times New Roman" w:hAnsi="Times New Roman"/>
        </w:rPr>
        <w:t xml:space="preserve"> (далее </w:t>
      </w:r>
      <w:r w:rsidR="00E37EDC" w:rsidRPr="004E5FBB">
        <w:rPr>
          <w:rFonts w:ascii="Times New Roman" w:hAnsi="Times New Roman"/>
          <w:lang w:val="ru-RU"/>
        </w:rPr>
        <w:t>—</w:t>
      </w:r>
      <w:r w:rsidRPr="004E5FBB">
        <w:rPr>
          <w:rFonts w:ascii="Times New Roman" w:hAnsi="Times New Roman"/>
        </w:rPr>
        <w:t xml:space="preserve"> Условия) </w:t>
      </w:r>
      <w:r w:rsidR="00E048B9" w:rsidRPr="004E5FBB">
        <w:rPr>
          <w:rFonts w:ascii="Times New Roman" w:hAnsi="Times New Roman"/>
          <w:lang w:val="ru-RU"/>
        </w:rPr>
        <w:t>являются</w:t>
      </w:r>
      <w:r w:rsidR="00E048B9" w:rsidRPr="004E5FBB">
        <w:rPr>
          <w:rFonts w:ascii="Times New Roman" w:hAnsi="Times New Roman"/>
        </w:rPr>
        <w:t xml:space="preserve"> приложением к Регламенту оказания услуг на финансовых рынках ООО ИК «Фридом Финанс» (для</w:t>
      </w:r>
      <w:r w:rsidR="00CA364C" w:rsidRPr="004E5FBB">
        <w:rPr>
          <w:rFonts w:ascii="Times New Roman" w:hAnsi="Times New Roman"/>
          <w:lang w:val="en-US"/>
        </w:rPr>
        <w:t> </w:t>
      </w:r>
      <w:r w:rsidR="00E048B9" w:rsidRPr="004E5FBB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6D28A0AA" w:rsidR="00412654" w:rsidRPr="00426F2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26F23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0A1116" w:rsidRPr="00426F23">
        <w:rPr>
          <w:rFonts w:ascii="Times New Roman" w:hAnsi="Times New Roman"/>
          <w:lang w:val="ru-RU"/>
        </w:rPr>
        <w:t>и</w:t>
      </w:r>
      <w:r w:rsidR="00D03E44" w:rsidRPr="00426F23">
        <w:rPr>
          <w:rFonts w:ascii="Times New Roman" w:hAnsi="Times New Roman"/>
          <w:lang w:val="ru-RU"/>
        </w:rPr>
        <w:t> </w:t>
      </w:r>
      <w:r w:rsidR="000A1116" w:rsidRPr="00426F23">
        <w:rPr>
          <w:rFonts w:ascii="Times New Roman" w:hAnsi="Times New Roman"/>
          <w:lang w:val="ru-RU"/>
        </w:rPr>
        <w:t>не</w:t>
      </w:r>
      <w:r w:rsidR="00E048B9" w:rsidRPr="00426F23">
        <w:rPr>
          <w:rFonts w:ascii="Times New Roman" w:hAnsi="Times New Roman"/>
          <w:lang w:val="ru-RU"/>
        </w:rPr>
        <w:t> </w:t>
      </w:r>
      <w:r w:rsidR="000A1116" w:rsidRPr="00426F23">
        <w:rPr>
          <w:rFonts w:ascii="Times New Roman" w:hAnsi="Times New Roman"/>
          <w:lang w:val="ru-RU"/>
        </w:rPr>
        <w:t xml:space="preserve">требуют дополнительного </w:t>
      </w:r>
      <w:r w:rsidRPr="00426F23">
        <w:rPr>
          <w:rFonts w:ascii="Times New Roman" w:hAnsi="Times New Roman"/>
        </w:rPr>
        <w:t>акцепта Клиент</w:t>
      </w:r>
      <w:r w:rsidR="000A1116" w:rsidRPr="00426F23">
        <w:rPr>
          <w:rFonts w:ascii="Times New Roman" w:hAnsi="Times New Roman"/>
          <w:lang w:val="ru-RU"/>
        </w:rPr>
        <w:t>а</w:t>
      </w:r>
      <w:r w:rsidRPr="00426F23">
        <w:rPr>
          <w:rFonts w:ascii="Times New Roman" w:hAnsi="Times New Roman"/>
        </w:rPr>
        <w:t>.</w:t>
      </w:r>
    </w:p>
    <w:p w14:paraId="791298E6" w14:textId="77777777" w:rsidR="00E37EDC" w:rsidRPr="004E5FBB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4E5FBB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4E5FBB">
        <w:rPr>
          <w:rFonts w:ascii="Times New Roman" w:hAnsi="Times New Roman"/>
          <w:szCs w:val="24"/>
          <w:lang w:val="ru-RU"/>
        </w:rPr>
        <w:t> </w:t>
      </w:r>
      <w:r w:rsidRPr="004E5FBB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4E5FBB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Совершение </w:t>
      </w:r>
      <w:r w:rsidR="005730B0" w:rsidRPr="004E5FBB">
        <w:t>Конверсионных сделок</w:t>
      </w:r>
      <w:r w:rsidRPr="004E5FBB">
        <w:t xml:space="preserve"> в соответствии с </w:t>
      </w:r>
      <w:r w:rsidR="00D03E44" w:rsidRPr="004E5FBB">
        <w:t>Условиями</w:t>
      </w:r>
      <w:r w:rsidRPr="004E5FBB">
        <w:t xml:space="preserve"> осуществляется Брокером по</w:t>
      </w:r>
      <w:r w:rsidR="00CA364C" w:rsidRPr="004E5FBB">
        <w:rPr>
          <w:lang w:val="en-US"/>
        </w:rPr>
        <w:t> </w:t>
      </w:r>
      <w:r w:rsidRPr="004E5FBB">
        <w:t xml:space="preserve">Приказу Клиента на торгах Валютного рынка, организуемого ПАО Московская </w:t>
      </w:r>
      <w:r w:rsidR="005730B0" w:rsidRPr="004E5FBB">
        <w:t>Биржа в</w:t>
      </w:r>
      <w:r w:rsidRPr="004E5FBB"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Pr="004E5FBB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Pr="004E5FBB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П</w:t>
      </w:r>
      <w:r w:rsidR="00C216E6" w:rsidRPr="004E5FBB">
        <w:t xml:space="preserve">риказы </w:t>
      </w:r>
      <w:r w:rsidRPr="004E5FBB">
        <w:t xml:space="preserve">Клиентом подаются как посредством Системы </w:t>
      </w:r>
      <w:r w:rsidR="00BE50B2" w:rsidRPr="004E5FBB">
        <w:rPr>
          <w:lang w:val="en-US"/>
        </w:rPr>
        <w:t>QUIK</w:t>
      </w:r>
      <w:r w:rsidRPr="004E5FBB">
        <w:t>, так и посредством иных средств связи</w:t>
      </w:r>
      <w:r w:rsidR="000A243A" w:rsidRPr="004E5FBB">
        <w:t>, определенными Регламентом</w:t>
      </w:r>
      <w:r w:rsidR="003D21CA" w:rsidRPr="004E5FBB">
        <w:t xml:space="preserve">. </w:t>
      </w:r>
    </w:p>
    <w:p w14:paraId="05365EE3" w14:textId="77777777" w:rsidR="00D03E44" w:rsidRPr="004E5FBB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Брокер вправе по собственному усмотрению без объяснения причин не принимать и</w:t>
      </w:r>
      <w:r w:rsidR="00D03E44" w:rsidRPr="004E5FBB">
        <w:t> </w:t>
      </w:r>
      <w:r w:rsidRPr="004E5FBB">
        <w:t>не</w:t>
      </w:r>
      <w:r w:rsidR="00D03E44" w:rsidRPr="004E5FBB">
        <w:t> </w:t>
      </w:r>
      <w:r w:rsidRPr="004E5FBB">
        <w:t xml:space="preserve">исполнять </w:t>
      </w:r>
      <w:r w:rsidR="00C216E6" w:rsidRPr="004E5FBB">
        <w:t xml:space="preserve">Приказы </w:t>
      </w:r>
      <w:r w:rsidRPr="004E5FBB">
        <w:t>Клиента на совершение Конверсионных сделок на Валютном рынке.</w:t>
      </w:r>
    </w:p>
    <w:p w14:paraId="11E2D268" w14:textId="12D1E763" w:rsidR="00D03E44" w:rsidRPr="004E5FBB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Совершение </w:t>
      </w:r>
      <w:r w:rsidR="00ED26F8" w:rsidRPr="004E5FBB">
        <w:t xml:space="preserve">Конверсионных </w:t>
      </w:r>
      <w:r w:rsidRPr="004E5FBB">
        <w:t xml:space="preserve">сделок </w:t>
      </w:r>
      <w:r w:rsidR="00D539DB" w:rsidRPr="004E5FBB">
        <w:t xml:space="preserve">на Валютном рынке </w:t>
      </w:r>
      <w:r w:rsidR="00ED26F8" w:rsidRPr="004E5FBB">
        <w:t xml:space="preserve">и расчеты по ним </w:t>
      </w:r>
      <w:r w:rsidR="00337395" w:rsidRPr="004E5FBB">
        <w:t>осуществля</w:t>
      </w:r>
      <w:r w:rsidR="00ED26F8" w:rsidRPr="004E5FBB">
        <w:t>ю</w:t>
      </w:r>
      <w:r w:rsidR="00337395" w:rsidRPr="004E5FBB">
        <w:t>тся в</w:t>
      </w:r>
      <w:r w:rsidR="00CA364C" w:rsidRPr="004E5FBB">
        <w:rPr>
          <w:lang w:val="en-US"/>
        </w:rPr>
        <w:t> </w:t>
      </w:r>
      <w:r w:rsidR="00337395" w:rsidRPr="004E5FBB">
        <w:t>порядке, установленном организатором торговли и его клиринговым центром</w:t>
      </w:r>
      <w:r w:rsidR="00F1188D" w:rsidRPr="004E5FBB">
        <w:t>:</w:t>
      </w:r>
      <w:r w:rsidR="000D5109" w:rsidRPr="004E5FBB">
        <w:t xml:space="preserve"> </w:t>
      </w:r>
      <w:r w:rsidR="00ED26F8" w:rsidRPr="004E5FBB">
        <w:t xml:space="preserve">Правилами организованных торгов </w:t>
      </w:r>
      <w:r w:rsidR="00A6258A" w:rsidRPr="004E5FBB">
        <w:t>П</w:t>
      </w:r>
      <w:r w:rsidR="00ED26F8" w:rsidRPr="004E5FBB">
        <w:t>АО Московская Биржа на валютном рынке и</w:t>
      </w:r>
      <w:r w:rsidR="00D03E44" w:rsidRPr="004E5FBB">
        <w:t> </w:t>
      </w:r>
      <w:r w:rsidR="00ED26F8" w:rsidRPr="004E5FBB">
        <w:t xml:space="preserve">рынке драгоценных металлов, Правилами клиринга </w:t>
      </w:r>
      <w:r w:rsidR="00BE50B2" w:rsidRPr="004E5FBB">
        <w:t>НКО НКЦ (АО)</w:t>
      </w:r>
      <w:r w:rsidR="00A6258A" w:rsidRPr="004E5FBB">
        <w:t xml:space="preserve"> </w:t>
      </w:r>
      <w:r w:rsidR="00ED26F8" w:rsidRPr="004E5FBB">
        <w:t>на валютном рынке и</w:t>
      </w:r>
      <w:r w:rsidR="00D03E44" w:rsidRPr="004E5FBB">
        <w:t> </w:t>
      </w:r>
      <w:r w:rsidR="00ED26F8" w:rsidRPr="004E5FBB">
        <w:t>рынке драгоценных металлов</w:t>
      </w:r>
      <w:r w:rsidR="00337395" w:rsidRPr="004E5FBB">
        <w:t>.</w:t>
      </w:r>
    </w:p>
    <w:p w14:paraId="45AE8C24" w14:textId="77777777" w:rsidR="00D03E44" w:rsidRPr="004E5FBB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Исполнение </w:t>
      </w:r>
      <w:r w:rsidR="009D74E1" w:rsidRPr="004E5FBB">
        <w:t>Приказов</w:t>
      </w:r>
      <w:r w:rsidRPr="004E5FBB">
        <w:t xml:space="preserve"> на </w:t>
      </w:r>
      <w:r w:rsidR="006B331F" w:rsidRPr="004E5FBB">
        <w:t xml:space="preserve">совершение </w:t>
      </w:r>
      <w:r w:rsidR="00ED26F8" w:rsidRPr="004E5FBB">
        <w:t xml:space="preserve">Конверсионных </w:t>
      </w:r>
      <w:r w:rsidR="006B331F" w:rsidRPr="004E5FBB">
        <w:t xml:space="preserve">сделок </w:t>
      </w:r>
      <w:r w:rsidR="00D539DB" w:rsidRPr="004E5FBB">
        <w:t xml:space="preserve">на Валютном рынке </w:t>
      </w:r>
      <w:r w:rsidRPr="004E5FBB">
        <w:t xml:space="preserve">производится </w:t>
      </w:r>
      <w:r w:rsidR="000A58A9" w:rsidRPr="004E5FBB">
        <w:t xml:space="preserve">Брокером </w:t>
      </w:r>
      <w:r w:rsidRPr="004E5FBB">
        <w:t xml:space="preserve">путем выставления в Торговую систему </w:t>
      </w:r>
      <w:r w:rsidR="00F01E26" w:rsidRPr="004E5FBB">
        <w:t xml:space="preserve">ПАО Московская Биржа </w:t>
      </w:r>
      <w:r w:rsidR="004D36F7" w:rsidRPr="004E5FBB">
        <w:t>заявок</w:t>
      </w:r>
      <w:r w:rsidR="000A58A9" w:rsidRPr="004E5FBB">
        <w:t xml:space="preserve"> </w:t>
      </w:r>
      <w:r w:rsidR="00C56506" w:rsidRPr="004E5FBB">
        <w:t xml:space="preserve">в течение </w:t>
      </w:r>
      <w:r w:rsidR="00654216" w:rsidRPr="004E5FBB">
        <w:t>Торговой сессии</w:t>
      </w:r>
      <w:r w:rsidR="00C56506" w:rsidRPr="004E5FBB">
        <w:t xml:space="preserve">, </w:t>
      </w:r>
      <w:r w:rsidR="000A58A9" w:rsidRPr="004E5FBB">
        <w:t>в которо</w:t>
      </w:r>
      <w:r w:rsidR="00654216" w:rsidRPr="004E5FBB">
        <w:t>й</w:t>
      </w:r>
      <w:r w:rsidR="000A58A9" w:rsidRPr="004E5FBB">
        <w:t xml:space="preserve"> Брокером был получен тако</w:t>
      </w:r>
      <w:r w:rsidR="009D74E1" w:rsidRPr="004E5FBB">
        <w:t>й</w:t>
      </w:r>
      <w:r w:rsidR="000A58A9" w:rsidRPr="004E5FBB">
        <w:t xml:space="preserve"> </w:t>
      </w:r>
      <w:r w:rsidR="009D74E1" w:rsidRPr="004E5FBB">
        <w:t>Приказ</w:t>
      </w:r>
      <w:r w:rsidR="00654216" w:rsidRPr="004E5FBB">
        <w:t>.</w:t>
      </w:r>
    </w:p>
    <w:p w14:paraId="544308EF" w14:textId="5E6076F8" w:rsidR="00D03E44" w:rsidRPr="004E5FBB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Брокер совершает Конверсионные сделки </w:t>
      </w:r>
      <w:r w:rsidR="00D539DB" w:rsidRPr="004E5FBB">
        <w:t xml:space="preserve">на Валютном рынке </w:t>
      </w:r>
      <w:r w:rsidRPr="004E5FBB">
        <w:t>без Приказа Клиента в</w:t>
      </w:r>
      <w:r w:rsidR="00D03E44" w:rsidRPr="004E5FBB">
        <w:t> </w:t>
      </w:r>
      <w:r w:rsidRPr="004E5FBB">
        <w:t xml:space="preserve">случаях, установленных </w:t>
      </w:r>
      <w:r w:rsidR="00125F6B" w:rsidRPr="004E5FBB">
        <w:t>Договором или Регламентом</w:t>
      </w:r>
      <w:r w:rsidRPr="004E5FBB">
        <w:t>.</w:t>
      </w:r>
    </w:p>
    <w:p w14:paraId="2ABA9A15" w14:textId="43110AA3" w:rsidR="00F56EAA" w:rsidRPr="004E5FBB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До момента подачи Брокеру </w:t>
      </w:r>
      <w:r w:rsidR="009D74E1" w:rsidRPr="004E5FBB">
        <w:t>Приказа</w:t>
      </w:r>
      <w:r w:rsidRPr="004E5FBB">
        <w:t xml:space="preserve"> </w:t>
      </w:r>
      <w:r w:rsidR="006B331F" w:rsidRPr="004E5FBB">
        <w:t xml:space="preserve">на совершение </w:t>
      </w:r>
      <w:r w:rsidR="001358DA" w:rsidRPr="004E5FBB">
        <w:t>Конверсионной сделки</w:t>
      </w:r>
      <w:r w:rsidR="006B331F" w:rsidRPr="004E5FBB">
        <w:t xml:space="preserve"> </w:t>
      </w:r>
      <w:r w:rsidRPr="004E5FBB">
        <w:t xml:space="preserve">Клиент обязан самостоятельно ознакомиться с </w:t>
      </w:r>
      <w:r w:rsidR="001358DA" w:rsidRPr="004E5FBB">
        <w:t xml:space="preserve">Правилами организованных торгов </w:t>
      </w:r>
      <w:r w:rsidR="00A6258A" w:rsidRPr="004E5FBB">
        <w:t>П</w:t>
      </w:r>
      <w:r w:rsidR="001358DA" w:rsidRPr="004E5FBB">
        <w:t>АО</w:t>
      </w:r>
      <w:r w:rsidR="00A6258A" w:rsidRPr="004E5FBB">
        <w:t> </w:t>
      </w:r>
      <w:r w:rsidR="001358DA" w:rsidRPr="004E5FBB">
        <w:t>Московская</w:t>
      </w:r>
      <w:r w:rsidR="003D2D08">
        <w:t> </w:t>
      </w:r>
      <w:bookmarkStart w:id="0" w:name="_GoBack"/>
      <w:bookmarkEnd w:id="0"/>
      <w:r w:rsidR="001358DA" w:rsidRPr="004E5FBB">
        <w:t xml:space="preserve">Биржа </w:t>
      </w:r>
      <w:r w:rsidR="001358DA" w:rsidRPr="004E5FBB">
        <w:lastRenderedPageBreak/>
        <w:t>на</w:t>
      </w:r>
      <w:r w:rsidR="00082D76" w:rsidRPr="004E5FBB">
        <w:t> </w:t>
      </w:r>
      <w:r w:rsidR="001358DA" w:rsidRPr="004E5FBB">
        <w:t xml:space="preserve">валютном рынке и рынке драгоценных металлов, Правилами клиринга </w:t>
      </w:r>
      <w:r w:rsidR="00BE50B2" w:rsidRPr="004E5FBB">
        <w:t>НКО НКЦ (АО)</w:t>
      </w:r>
      <w:r w:rsidR="00A6258A" w:rsidRPr="004E5FBB">
        <w:t xml:space="preserve"> </w:t>
      </w:r>
      <w:r w:rsidR="001358DA" w:rsidRPr="004E5FBB">
        <w:t xml:space="preserve">на валютном рынке и рынке драгоценных металлов </w:t>
      </w:r>
      <w:r w:rsidRPr="004E5FBB">
        <w:t xml:space="preserve">и </w:t>
      </w:r>
      <w:r w:rsidR="001358DA" w:rsidRPr="004E5FBB">
        <w:t>с</w:t>
      </w:r>
      <w:r w:rsidRPr="004E5FBB">
        <w:t>пецификаци</w:t>
      </w:r>
      <w:r w:rsidR="001358DA" w:rsidRPr="004E5FBB">
        <w:t>ями</w:t>
      </w:r>
      <w:r w:rsidRPr="004E5FBB">
        <w:t xml:space="preserve"> </w:t>
      </w:r>
      <w:r w:rsidR="001358DA" w:rsidRPr="004E5FBB">
        <w:t>сделок с</w:t>
      </w:r>
      <w:r w:rsidR="00D03E44" w:rsidRPr="004E5FBB">
        <w:t> </w:t>
      </w:r>
      <w:r w:rsidR="001358DA" w:rsidRPr="004E5FBB">
        <w:t>иностранной валютой</w:t>
      </w:r>
      <w:r w:rsidRPr="004E5FBB"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4E5FBB">
        <w:t>тем, что Клиент не ознакомился</w:t>
      </w:r>
      <w:r w:rsidRPr="004E5FBB">
        <w:t xml:space="preserve"> с указанными документами, изменениями и до</w:t>
      </w:r>
      <w:r w:rsidR="00E37EDC" w:rsidRPr="004E5FBB">
        <w:t>полнениями к ним, несет Клиент.</w:t>
      </w:r>
    </w:p>
    <w:p w14:paraId="1259D935" w14:textId="25B8F7CA" w:rsidR="00806B42" w:rsidRPr="004E5FBB" w:rsidRDefault="00806B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Клиент — физическ</w:t>
      </w:r>
      <w:r w:rsidR="004B6371" w:rsidRPr="004E5FBB">
        <w:t>о</w:t>
      </w:r>
      <w:r w:rsidRPr="004E5FBB">
        <w:t>е лиц</w:t>
      </w:r>
      <w:r w:rsidR="004B6371" w:rsidRPr="004E5FBB">
        <w:t>о</w:t>
      </w:r>
      <w:r w:rsidRPr="004E5FBB">
        <w:t>, не являющ</w:t>
      </w:r>
      <w:r w:rsidR="00E30ED9" w:rsidRPr="004E5FBB">
        <w:t>ий</w:t>
      </w:r>
      <w:r w:rsidRPr="004E5FBB">
        <w:t>ся квалифицированным</w:t>
      </w:r>
      <w:r w:rsidR="004B6371" w:rsidRPr="004E5FBB">
        <w:t xml:space="preserve"> </w:t>
      </w:r>
      <w:r w:rsidRPr="004E5FBB">
        <w:t>инвестор</w:t>
      </w:r>
      <w:r w:rsidR="004B6371" w:rsidRPr="004E5FBB">
        <w:t>ом</w:t>
      </w:r>
      <w:r w:rsidRPr="004E5FBB">
        <w:t>, заключивш</w:t>
      </w:r>
      <w:r w:rsidR="004B6371" w:rsidRPr="004E5FBB">
        <w:t>ий</w:t>
      </w:r>
      <w:r w:rsidRPr="004E5FBB">
        <w:t xml:space="preserve"> Договор </w:t>
      </w:r>
      <w:r w:rsidR="00DA0DA9" w:rsidRPr="004E5FBB">
        <w:t xml:space="preserve">начиная с </w:t>
      </w:r>
      <w:r w:rsidR="001B3AE9" w:rsidRPr="004E5FBB">
        <w:t>01</w:t>
      </w:r>
      <w:r w:rsidR="00DA0DA9" w:rsidRPr="004E5FBB">
        <w:t>.0</w:t>
      </w:r>
      <w:r w:rsidR="001B3AE9" w:rsidRPr="004E5FBB">
        <w:t>4</w:t>
      </w:r>
      <w:r w:rsidR="00DA0DA9" w:rsidRPr="004E5FBB">
        <w:t>.2021 г.</w:t>
      </w:r>
      <w:r w:rsidRPr="004E5FBB">
        <w:t xml:space="preserve">, вправе заключать </w:t>
      </w:r>
      <w:r w:rsidR="00B57F13" w:rsidRPr="004E5FBB">
        <w:t>Конверсионные с</w:t>
      </w:r>
      <w:r w:rsidRPr="004E5FBB">
        <w:t>делки на Валютном рынке при</w:t>
      </w:r>
      <w:r w:rsidR="0036520F" w:rsidRPr="004E5FBB">
        <w:t> </w:t>
      </w:r>
      <w:r w:rsidRPr="004E5FBB">
        <w:t>соблюдении следующих условий:</w:t>
      </w:r>
    </w:p>
    <w:p w14:paraId="1BEE88B8" w14:textId="15A43380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Клиент</w:t>
      </w:r>
      <w:r w:rsidR="004B6371" w:rsidRPr="004E5FBB">
        <w:rPr>
          <w:rFonts w:ascii="Times New Roman" w:hAnsi="Times New Roman"/>
          <w:lang w:val="ru-RU"/>
        </w:rPr>
        <w:t xml:space="preserve"> — </w:t>
      </w:r>
      <w:r w:rsidRPr="004E5FBB">
        <w:rPr>
          <w:rFonts w:ascii="Times New Roman" w:hAnsi="Times New Roman"/>
          <w:lang w:val="ru-RU"/>
        </w:rPr>
        <w:t>физическ</w:t>
      </w:r>
      <w:r w:rsidR="004B6371" w:rsidRPr="004E5FBB">
        <w:rPr>
          <w:rFonts w:ascii="Times New Roman" w:hAnsi="Times New Roman"/>
          <w:lang w:val="ru-RU"/>
        </w:rPr>
        <w:t>ое</w:t>
      </w:r>
      <w:r w:rsidRPr="004E5FBB">
        <w:rPr>
          <w:rFonts w:ascii="Times New Roman" w:hAnsi="Times New Roman"/>
          <w:lang w:val="ru-RU"/>
        </w:rPr>
        <w:t xml:space="preserve"> лиц</w:t>
      </w:r>
      <w:r w:rsidR="004B6371" w:rsidRPr="004E5FBB">
        <w:rPr>
          <w:rFonts w:ascii="Times New Roman" w:hAnsi="Times New Roman"/>
          <w:lang w:val="ru-RU"/>
        </w:rPr>
        <w:t>о, не являющ</w:t>
      </w:r>
      <w:r w:rsidR="00E30ED9" w:rsidRPr="004E5FBB">
        <w:rPr>
          <w:rFonts w:ascii="Times New Roman" w:hAnsi="Times New Roman"/>
          <w:lang w:val="ru-RU"/>
        </w:rPr>
        <w:t>ий</w:t>
      </w:r>
      <w:r w:rsidR="004B6371" w:rsidRPr="004E5FBB">
        <w:rPr>
          <w:rFonts w:ascii="Times New Roman" w:hAnsi="Times New Roman"/>
          <w:lang w:val="ru-RU"/>
        </w:rPr>
        <w:t>ся к</w:t>
      </w:r>
      <w:r w:rsidRPr="004E5FBB">
        <w:rPr>
          <w:rFonts w:ascii="Times New Roman" w:hAnsi="Times New Roman"/>
          <w:lang w:val="ru-RU"/>
        </w:rPr>
        <w:t>валифицированн</w:t>
      </w:r>
      <w:r w:rsidR="004B6371" w:rsidRPr="004E5FBB">
        <w:rPr>
          <w:rFonts w:ascii="Times New Roman" w:hAnsi="Times New Roman"/>
          <w:lang w:val="ru-RU"/>
        </w:rPr>
        <w:t xml:space="preserve">ым </w:t>
      </w:r>
      <w:r w:rsidRPr="004E5FBB">
        <w:rPr>
          <w:rFonts w:ascii="Times New Roman" w:hAnsi="Times New Roman"/>
          <w:lang w:val="ru-RU"/>
        </w:rPr>
        <w:t>инвестор</w:t>
      </w:r>
      <w:r w:rsidR="004B6371" w:rsidRPr="004E5FBB">
        <w:rPr>
          <w:rFonts w:ascii="Times New Roman" w:hAnsi="Times New Roman"/>
          <w:lang w:val="ru-RU"/>
        </w:rPr>
        <w:t xml:space="preserve">ом, </w:t>
      </w:r>
      <w:r w:rsidRPr="004E5FBB">
        <w:rPr>
          <w:rFonts w:ascii="Times New Roman" w:hAnsi="Times New Roman"/>
          <w:lang w:val="ru-RU"/>
        </w:rPr>
        <w:t xml:space="preserve">вправе подавать Приказы на покупку Денежных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 xml:space="preserve">редств </w:t>
      </w:r>
      <w:r w:rsidR="004B6371" w:rsidRPr="004E5FBB">
        <w:rPr>
          <w:rFonts w:ascii="Times New Roman" w:hAnsi="Times New Roman"/>
          <w:lang w:val="ru-RU"/>
        </w:rPr>
        <w:t xml:space="preserve">в </w:t>
      </w:r>
      <w:r w:rsidRPr="004E5FBB">
        <w:rPr>
          <w:rFonts w:ascii="Times New Roman" w:hAnsi="Times New Roman"/>
          <w:lang w:val="ru-RU"/>
        </w:rPr>
        <w:t>одной валют</w:t>
      </w:r>
      <w:r w:rsidR="004B6371" w:rsidRPr="004E5FBB">
        <w:rPr>
          <w:rFonts w:ascii="Times New Roman" w:hAnsi="Times New Roman"/>
          <w:lang w:val="ru-RU"/>
        </w:rPr>
        <w:t>е</w:t>
      </w:r>
      <w:r w:rsidRPr="004E5FBB">
        <w:rPr>
          <w:rFonts w:ascii="Times New Roman" w:hAnsi="Times New Roman"/>
          <w:lang w:val="ru-RU"/>
        </w:rPr>
        <w:t xml:space="preserve"> за Денежные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>редства в</w:t>
      </w:r>
      <w:r w:rsidR="004B6371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  <w:lang w:val="ru-RU"/>
        </w:rPr>
        <w:t xml:space="preserve">другой валюте только в размере Свободного остатка Денежных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 xml:space="preserve">редств </w:t>
      </w:r>
      <w:r w:rsidR="0099373B" w:rsidRPr="004E5FBB">
        <w:rPr>
          <w:rFonts w:ascii="Times New Roman" w:hAnsi="Times New Roman"/>
          <w:lang w:val="ru-RU"/>
        </w:rPr>
        <w:t xml:space="preserve">в </w:t>
      </w:r>
      <w:r w:rsidRPr="004E5FBB">
        <w:rPr>
          <w:rFonts w:ascii="Times New Roman" w:hAnsi="Times New Roman"/>
          <w:lang w:val="ru-RU"/>
        </w:rPr>
        <w:t>такой другой валют</w:t>
      </w:r>
      <w:r w:rsidR="0099373B" w:rsidRPr="004E5FBB">
        <w:rPr>
          <w:rFonts w:ascii="Times New Roman" w:hAnsi="Times New Roman"/>
          <w:lang w:val="ru-RU"/>
        </w:rPr>
        <w:t>е</w:t>
      </w:r>
      <w:r w:rsidRPr="004E5FBB">
        <w:rPr>
          <w:rFonts w:ascii="Times New Roman" w:hAnsi="Times New Roman"/>
          <w:lang w:val="ru-RU"/>
        </w:rPr>
        <w:t xml:space="preserve"> в Портфеле Клиента. Притом Денежные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>редства в такой другой валюте должны находиться в</w:t>
      </w:r>
      <w:r w:rsidR="004B6371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  <w:lang w:val="ru-RU"/>
        </w:rPr>
        <w:t xml:space="preserve">распоряжении Брокера или подлежать поступлению не позднее дня передачи Денежных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 xml:space="preserve">редств в такой другой валюте Брокеру по другим Сделкам, совершенным за счет этого Клиента на такой Портфель Клиента, и Брокер не обязан передать указанные Денежные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>редства в такой другой валюте по другим Сделкам, совершенным за счет этого Клиента.</w:t>
      </w:r>
    </w:p>
    <w:p w14:paraId="5DAEA537" w14:textId="718777F4" w:rsidR="00B57F13" w:rsidRPr="004E5FBB" w:rsidRDefault="004B6371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Клиент — физическое лицо, не являющ</w:t>
      </w:r>
      <w:r w:rsidR="00E30ED9" w:rsidRPr="004E5FBB">
        <w:rPr>
          <w:rFonts w:ascii="Times New Roman" w:hAnsi="Times New Roman"/>
          <w:lang w:val="ru-RU"/>
        </w:rPr>
        <w:t>ий</w:t>
      </w:r>
      <w:r w:rsidRPr="004E5FBB">
        <w:rPr>
          <w:rFonts w:ascii="Times New Roman" w:hAnsi="Times New Roman"/>
          <w:lang w:val="ru-RU"/>
        </w:rPr>
        <w:t xml:space="preserve">ся квалифицированным инвестором, вправе </w:t>
      </w:r>
      <w:r w:rsidR="00B57F13" w:rsidRPr="004E5FBB">
        <w:rPr>
          <w:rFonts w:ascii="Times New Roman" w:hAnsi="Times New Roman"/>
          <w:lang w:val="ru-RU"/>
        </w:rPr>
        <w:t xml:space="preserve">подавать Приказы на продажу Денежных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 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за Денежные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редства в другой валюте только в размере Свободного остатка таких Денежных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</w:t>
      </w:r>
      <w:r w:rsidRPr="004E5FBB">
        <w:rPr>
          <w:rFonts w:ascii="Times New Roman" w:hAnsi="Times New Roman"/>
          <w:lang w:val="ru-RU"/>
        </w:rPr>
        <w:t xml:space="preserve"> </w:t>
      </w:r>
      <w:r w:rsidR="00B57F13" w:rsidRPr="004E5FBB">
        <w:rPr>
          <w:rFonts w:ascii="Times New Roman" w:hAnsi="Times New Roman"/>
          <w:lang w:val="ru-RU"/>
        </w:rPr>
        <w:t>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в Портфеле Клиента. Притом такие Денежные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редства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 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должны находиться в распоряжении Брокера или подлежать поступлению не позднее дня передачи таких Денежных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 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Брокеру по другим Сделкам, совершенным за счет этого Клиента на такой Портфель Клиента, и Брокер не обязан передать указанные Денежные </w:t>
      </w:r>
      <w:r w:rsidR="0099373B"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>редства в одной валюте</w:t>
      </w:r>
      <w:r w:rsidRPr="004E5FBB">
        <w:rPr>
          <w:rFonts w:ascii="Times New Roman" w:hAnsi="Times New Roman"/>
          <w:lang w:val="ru-RU"/>
        </w:rPr>
        <w:t xml:space="preserve"> </w:t>
      </w:r>
      <w:r w:rsidR="00B57F13" w:rsidRPr="004E5FBB">
        <w:rPr>
          <w:rFonts w:ascii="Times New Roman" w:hAnsi="Times New Roman"/>
          <w:lang w:val="ru-RU"/>
        </w:rPr>
        <w:t>по другим</w:t>
      </w:r>
      <w:r w:rsidRPr="004E5FBB">
        <w:rPr>
          <w:rFonts w:ascii="Times New Roman" w:hAnsi="Times New Roman"/>
          <w:lang w:val="ru-RU"/>
        </w:rPr>
        <w:t xml:space="preserve"> </w:t>
      </w:r>
      <w:r w:rsidR="00B57F13" w:rsidRPr="004E5FBB">
        <w:rPr>
          <w:rFonts w:ascii="Times New Roman" w:hAnsi="Times New Roman"/>
          <w:lang w:val="ru-RU"/>
        </w:rPr>
        <w:t>Сделкам, совершенным за счет этого Клиента.</w:t>
      </w:r>
    </w:p>
    <w:p w14:paraId="7478E9D4" w14:textId="6EF6A25A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>До исполнения любого принятого Приказа Клиента</w:t>
      </w:r>
      <w:r w:rsidR="0099373B" w:rsidRPr="004E5FBB">
        <w:rPr>
          <w:rFonts w:ascii="Times New Roman" w:hAnsi="Times New Roman"/>
          <w:lang w:val="ru-RU"/>
        </w:rPr>
        <w:t xml:space="preserve"> —</w:t>
      </w:r>
      <w:r w:rsidRPr="004E5FBB">
        <w:rPr>
          <w:rFonts w:ascii="Times New Roman" w:hAnsi="Times New Roman"/>
          <w:lang w:val="ru-RU"/>
        </w:rPr>
        <w:t xml:space="preserve"> физического лица</w:t>
      </w:r>
      <w:r w:rsidR="000C21E2" w:rsidRPr="004E5FBB">
        <w:rPr>
          <w:rFonts w:ascii="Times New Roman" w:hAnsi="Times New Roman"/>
          <w:lang w:val="ru-RU"/>
        </w:rPr>
        <w:t xml:space="preserve">, </w:t>
      </w:r>
      <w:r w:rsidR="0099373B" w:rsidRPr="004E5FBB">
        <w:rPr>
          <w:rFonts w:ascii="Times New Roman" w:hAnsi="Times New Roman"/>
          <w:lang w:val="ru-RU"/>
        </w:rPr>
        <w:t xml:space="preserve">не </w:t>
      </w:r>
      <w:r w:rsidR="000C21E2" w:rsidRPr="004E5FBB">
        <w:rPr>
          <w:rFonts w:ascii="Times New Roman" w:hAnsi="Times New Roman"/>
          <w:lang w:val="ru-RU"/>
        </w:rPr>
        <w:t xml:space="preserve">являющегося квалифицированным инвестором, </w:t>
      </w:r>
      <w:r w:rsidRPr="004E5FBB">
        <w:rPr>
          <w:rFonts w:ascii="Times New Roman" w:hAnsi="Times New Roman"/>
        </w:rPr>
        <w:t xml:space="preserve">Брокер осуществляет предварительный контроль достаточности Активов Клиента для исполнения Приказа, в том числе с помощью собственных специализированных технических и программных средств, обеспечивающих автоматизированный учет принятых Приказов Клиента и предварительный расчет позиций </w:t>
      </w:r>
      <w:r w:rsidRPr="004E5FBB">
        <w:rPr>
          <w:rFonts w:ascii="Times New Roman" w:hAnsi="Times New Roman"/>
          <w:lang w:val="ru-RU"/>
        </w:rPr>
        <w:t>Портфеля</w:t>
      </w:r>
      <w:r w:rsidRPr="004E5FBB">
        <w:rPr>
          <w:rFonts w:ascii="Times New Roman" w:hAnsi="Times New Roman"/>
        </w:rPr>
        <w:t xml:space="preserve"> Клиента.</w:t>
      </w:r>
    </w:p>
    <w:p w14:paraId="5DAF5CCE" w14:textId="77D68635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>Использование Брокером собственной системы контроля состояния Портфеля Клиента не</w:t>
      </w:r>
      <w:r w:rsidR="0099373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означает принятие на себя </w:t>
      </w:r>
      <w:r w:rsidR="00DD6E09" w:rsidRPr="004E5FBB">
        <w:rPr>
          <w:rFonts w:ascii="Times New Roman" w:hAnsi="Times New Roman"/>
          <w:lang w:val="ru-RU"/>
        </w:rPr>
        <w:t xml:space="preserve">Брокером </w:t>
      </w:r>
      <w:r w:rsidRPr="004E5FBB">
        <w:rPr>
          <w:rFonts w:ascii="Times New Roman" w:hAnsi="Times New Roman"/>
        </w:rPr>
        <w:t xml:space="preserve">ответственности за Урегулирование Сделки, совершенной </w:t>
      </w:r>
      <w:r w:rsidRPr="004E5FBB">
        <w:rPr>
          <w:rFonts w:ascii="Times New Roman" w:hAnsi="Times New Roman"/>
        </w:rPr>
        <w:lastRenderedPageBreak/>
        <w:t>в</w:t>
      </w:r>
      <w:r w:rsidR="0099373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соответствии с Приказом Клиента при отсутствии на Брокерском счете Клиента необходимого Свободного остатка Денежных </w:t>
      </w:r>
      <w:r w:rsidR="0099373B" w:rsidRPr="004E5FBB">
        <w:rPr>
          <w:rFonts w:ascii="Times New Roman" w:hAnsi="Times New Roman"/>
          <w:lang w:val="ru-RU"/>
        </w:rPr>
        <w:t>Средств</w:t>
      </w:r>
      <w:r w:rsidRPr="004E5FBB">
        <w:rPr>
          <w:rFonts w:ascii="Times New Roman" w:hAnsi="Times New Roman"/>
        </w:rPr>
        <w:t xml:space="preserve">. </w:t>
      </w:r>
    </w:p>
    <w:p w14:paraId="2B882F2B" w14:textId="771249B8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>Во всех случаях Клиент до подачи любого Приказа Клиента, должен самостоятельно, на</w:t>
      </w:r>
      <w:r w:rsidR="0099373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>основании полученных от Брокера отчетов о Сделках и иных операциях с Активами Клиента, представленных в порядке, предусмотренном Статьей 12</w:t>
      </w:r>
      <w:r w:rsidR="0099373B" w:rsidRPr="004E5FBB">
        <w:rPr>
          <w:rFonts w:ascii="Times New Roman" w:hAnsi="Times New Roman"/>
          <w:lang w:val="ru-RU"/>
        </w:rPr>
        <w:t xml:space="preserve"> Регламента</w:t>
      </w:r>
      <w:r w:rsidRPr="004E5FBB">
        <w:rPr>
          <w:rFonts w:ascii="Times New Roman" w:hAnsi="Times New Roman"/>
        </w:rPr>
        <w:t xml:space="preserve">, и Открытых Торговых поручений Клиента, рассчитывать размер своего следующего Приказа Клиента в пределах Свободного остатка Денежных </w:t>
      </w:r>
      <w:r w:rsidR="0099373B" w:rsidRPr="004E5FBB">
        <w:rPr>
          <w:rFonts w:ascii="Times New Roman" w:hAnsi="Times New Roman"/>
          <w:lang w:val="ru-RU"/>
        </w:rPr>
        <w:t>Средств</w:t>
      </w:r>
      <w:r w:rsidRPr="004E5FBB">
        <w:rPr>
          <w:rFonts w:ascii="Times New Roman" w:hAnsi="Times New Roman"/>
        </w:rPr>
        <w:t xml:space="preserve"> на Брокерском счете Клиента </w:t>
      </w:r>
      <w:r w:rsidRPr="004E5FBB">
        <w:rPr>
          <w:rFonts w:ascii="Times New Roman" w:hAnsi="Times New Roman"/>
          <w:lang w:val="ru-RU"/>
        </w:rPr>
        <w:t xml:space="preserve">в составе Портфеля Клиента </w:t>
      </w:r>
      <w:r w:rsidRPr="004E5FBB">
        <w:rPr>
          <w:rFonts w:ascii="Times New Roman" w:hAnsi="Times New Roman"/>
        </w:rPr>
        <w:t xml:space="preserve">и направлять Брокеру такой Приказ Клиента только в указанных пределах. </w:t>
      </w:r>
    </w:p>
    <w:p w14:paraId="1361FA67" w14:textId="642F65E3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Клиент</w:t>
      </w:r>
      <w:r w:rsidR="0099373B" w:rsidRPr="004E5FBB">
        <w:rPr>
          <w:rFonts w:ascii="Times New Roman" w:hAnsi="Times New Roman"/>
          <w:lang w:val="ru-RU"/>
        </w:rPr>
        <w:t xml:space="preserve"> — </w:t>
      </w:r>
      <w:r w:rsidRPr="004E5FBB">
        <w:rPr>
          <w:rFonts w:ascii="Times New Roman" w:hAnsi="Times New Roman"/>
          <w:lang w:val="ru-RU"/>
        </w:rPr>
        <w:t>физическ</w:t>
      </w:r>
      <w:r w:rsidR="00E30ED9" w:rsidRPr="004E5FBB">
        <w:rPr>
          <w:rFonts w:ascii="Times New Roman" w:hAnsi="Times New Roman"/>
          <w:lang w:val="ru-RU"/>
        </w:rPr>
        <w:t>о</w:t>
      </w:r>
      <w:r w:rsidRPr="004E5FBB">
        <w:rPr>
          <w:rFonts w:ascii="Times New Roman" w:hAnsi="Times New Roman"/>
          <w:lang w:val="ru-RU"/>
        </w:rPr>
        <w:t>е лиц</w:t>
      </w:r>
      <w:r w:rsidR="00E30ED9" w:rsidRPr="004E5FBB">
        <w:rPr>
          <w:rFonts w:ascii="Times New Roman" w:hAnsi="Times New Roman"/>
          <w:lang w:val="ru-RU"/>
        </w:rPr>
        <w:t>о</w:t>
      </w:r>
      <w:r w:rsidR="000C21E2" w:rsidRPr="004E5FBB">
        <w:rPr>
          <w:rFonts w:ascii="Times New Roman" w:hAnsi="Times New Roman"/>
          <w:lang w:val="ru-RU"/>
        </w:rPr>
        <w:t xml:space="preserve">, </w:t>
      </w:r>
      <w:r w:rsidR="00E30ED9" w:rsidRPr="004E5FBB">
        <w:rPr>
          <w:rFonts w:ascii="Times New Roman" w:hAnsi="Times New Roman"/>
          <w:lang w:val="ru-RU"/>
        </w:rPr>
        <w:t xml:space="preserve">не </w:t>
      </w:r>
      <w:r w:rsidR="000C21E2" w:rsidRPr="004E5FBB">
        <w:rPr>
          <w:rFonts w:ascii="Times New Roman" w:hAnsi="Times New Roman"/>
          <w:lang w:val="ru-RU"/>
        </w:rPr>
        <w:t>являющи</w:t>
      </w:r>
      <w:r w:rsidR="00E30ED9" w:rsidRPr="004E5FBB">
        <w:rPr>
          <w:rFonts w:ascii="Times New Roman" w:hAnsi="Times New Roman"/>
          <w:lang w:val="ru-RU"/>
        </w:rPr>
        <w:t>й</w:t>
      </w:r>
      <w:r w:rsidR="000C21E2" w:rsidRPr="004E5FBB">
        <w:rPr>
          <w:rFonts w:ascii="Times New Roman" w:hAnsi="Times New Roman"/>
          <w:lang w:val="ru-RU"/>
        </w:rPr>
        <w:t xml:space="preserve">ся </w:t>
      </w:r>
      <w:r w:rsidRPr="004E5FBB">
        <w:rPr>
          <w:rFonts w:ascii="Times New Roman" w:hAnsi="Times New Roman"/>
          <w:lang w:val="ru-RU"/>
        </w:rPr>
        <w:t>квалифицированны</w:t>
      </w:r>
      <w:r w:rsidR="000C21E2" w:rsidRPr="004E5FBB">
        <w:rPr>
          <w:rFonts w:ascii="Times New Roman" w:hAnsi="Times New Roman"/>
          <w:lang w:val="ru-RU"/>
        </w:rPr>
        <w:t>м</w:t>
      </w:r>
      <w:r w:rsidRPr="004E5FBB">
        <w:rPr>
          <w:rFonts w:ascii="Times New Roman" w:hAnsi="Times New Roman"/>
          <w:lang w:val="ru-RU"/>
        </w:rPr>
        <w:t xml:space="preserve"> инвестор</w:t>
      </w:r>
      <w:r w:rsidR="00E30ED9" w:rsidRPr="004E5FBB">
        <w:rPr>
          <w:rFonts w:ascii="Times New Roman" w:hAnsi="Times New Roman"/>
          <w:lang w:val="ru-RU"/>
        </w:rPr>
        <w:t>ом</w:t>
      </w:r>
      <w:r w:rsidRPr="004E5FBB">
        <w:rPr>
          <w:rFonts w:ascii="Times New Roman" w:hAnsi="Times New Roman"/>
          <w:lang w:val="ru-RU"/>
        </w:rPr>
        <w:t>, заключивши</w:t>
      </w:r>
      <w:r w:rsidR="00E30ED9" w:rsidRPr="004E5FBB">
        <w:rPr>
          <w:rFonts w:ascii="Times New Roman" w:hAnsi="Times New Roman"/>
          <w:lang w:val="ru-RU"/>
        </w:rPr>
        <w:t>й</w:t>
      </w:r>
      <w:r w:rsidRPr="004E5FBB">
        <w:rPr>
          <w:rFonts w:ascii="Times New Roman" w:hAnsi="Times New Roman"/>
          <w:lang w:val="ru-RU"/>
        </w:rPr>
        <w:t xml:space="preserve"> Договор </w:t>
      </w:r>
      <w:r w:rsidR="00E30ED9" w:rsidRPr="004E5FBB">
        <w:rPr>
          <w:rFonts w:ascii="Times New Roman" w:hAnsi="Times New Roman"/>
          <w:lang w:val="ru-RU"/>
        </w:rPr>
        <w:t xml:space="preserve">начиная с </w:t>
      </w:r>
      <w:r w:rsidR="001B3AE9" w:rsidRPr="004E5FBB">
        <w:rPr>
          <w:rFonts w:ascii="Times New Roman" w:hAnsi="Times New Roman"/>
          <w:lang w:val="ru-RU"/>
        </w:rPr>
        <w:t>01</w:t>
      </w:r>
      <w:r w:rsidR="00E30ED9" w:rsidRPr="004E5FBB">
        <w:rPr>
          <w:rFonts w:ascii="Times New Roman" w:hAnsi="Times New Roman"/>
          <w:lang w:val="ru-RU"/>
        </w:rPr>
        <w:t>.0</w:t>
      </w:r>
      <w:r w:rsidR="001B3AE9" w:rsidRPr="004E5FBB">
        <w:rPr>
          <w:rFonts w:ascii="Times New Roman" w:hAnsi="Times New Roman"/>
          <w:lang w:val="ru-RU"/>
        </w:rPr>
        <w:t>4</w:t>
      </w:r>
      <w:r w:rsidR="00E30ED9" w:rsidRPr="004E5FBB">
        <w:rPr>
          <w:rFonts w:ascii="Times New Roman" w:hAnsi="Times New Roman"/>
          <w:lang w:val="ru-RU"/>
        </w:rPr>
        <w:t xml:space="preserve">.2021 г., </w:t>
      </w:r>
      <w:r w:rsidRPr="004E5FBB">
        <w:rPr>
          <w:rFonts w:ascii="Times New Roman" w:hAnsi="Times New Roman"/>
          <w:lang w:val="ru-RU"/>
        </w:rPr>
        <w:t>не вправе совершать Сделки с неполным покрытием.</w:t>
      </w:r>
    </w:p>
    <w:p w14:paraId="53B5E8A0" w14:textId="77777777" w:rsidR="00E37EDC" w:rsidRPr="004E5FBB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4E5FBB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4E5FBB">
        <w:rPr>
          <w:rFonts w:ascii="Times New Roman" w:hAnsi="Times New Roman"/>
          <w:szCs w:val="24"/>
          <w:lang w:val="ru-RU"/>
        </w:rPr>
        <w:t xml:space="preserve">валютном </w:t>
      </w:r>
      <w:r w:rsidRPr="004E5FBB">
        <w:rPr>
          <w:rFonts w:ascii="Times New Roman" w:hAnsi="Times New Roman"/>
          <w:szCs w:val="24"/>
          <w:lang w:val="ru-RU"/>
        </w:rPr>
        <w:t>рынке. права и</w:t>
      </w:r>
      <w:r w:rsidR="00D03E44" w:rsidRPr="004E5FBB">
        <w:rPr>
          <w:rFonts w:ascii="Times New Roman" w:hAnsi="Times New Roman"/>
          <w:szCs w:val="24"/>
          <w:lang w:val="ru-RU"/>
        </w:rPr>
        <w:t> </w:t>
      </w:r>
      <w:r w:rsidRPr="004E5FBB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77777777" w:rsidR="0058640F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Клиент обязан принять максимальные усилия для добросовестного исполнения </w:t>
      </w:r>
      <w:r w:rsidR="00D03E44" w:rsidRPr="004E5FBB">
        <w:t>его</w:t>
      </w:r>
      <w:r w:rsidR="0058640F" w:rsidRPr="004E5FBB">
        <w:t> </w:t>
      </w:r>
      <w:r w:rsidRPr="004E5FBB">
        <w:t>обязательств по заключенным Конверсионным сделкам на Валютном рынке.</w:t>
      </w:r>
    </w:p>
    <w:p w14:paraId="3E1BBB05" w14:textId="7E39A8B5" w:rsidR="0058640F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В случае отсутствия </w:t>
      </w:r>
      <w:r w:rsidR="00C216E6" w:rsidRPr="004E5FBB">
        <w:t>Д</w:t>
      </w:r>
      <w:r w:rsidRPr="004E5FBB">
        <w:t>енежных средств для исполнения обязательств по выходу на</w:t>
      </w:r>
      <w:r w:rsidR="00D03E44" w:rsidRPr="004E5FBB">
        <w:t> </w:t>
      </w:r>
      <w:r w:rsidRPr="004E5FBB">
        <w:t>поставку по</w:t>
      </w:r>
      <w:r w:rsidR="007A1127" w:rsidRPr="004E5FBB">
        <w:rPr>
          <w:lang w:val="en-US"/>
        </w:rPr>
        <w:t> </w:t>
      </w:r>
      <w:r w:rsidRPr="004E5FBB">
        <w:t xml:space="preserve">заключенным </w:t>
      </w:r>
      <w:r w:rsidR="009E5699" w:rsidRPr="004E5FBB">
        <w:t>на Валютном рынке сделкам</w:t>
      </w:r>
      <w:r w:rsidRPr="004E5FBB">
        <w:t>, Клиент обязан до 14:30 по</w:t>
      </w:r>
      <w:r w:rsidR="00D03E44" w:rsidRPr="004E5FBB">
        <w:t> </w:t>
      </w:r>
      <w:r w:rsidRPr="004E5FBB">
        <w:t xml:space="preserve">московскому времени дня выхода на поставку самостоятельно заключить Конверсионные сделки, ликвидирующие обязательства Клиента по поставке недостающих денежных средств в текущем дне. </w:t>
      </w:r>
    </w:p>
    <w:p w14:paraId="48E27420" w14:textId="23A967A4" w:rsidR="00FA5773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Если к сроку до 14:30 по московскому времени дня, установленного для расчетов по</w:t>
      </w:r>
      <w:r w:rsidR="00D03E44" w:rsidRPr="004E5FBB">
        <w:t> </w:t>
      </w:r>
      <w:r w:rsidRPr="004E5FBB">
        <w:t>обязательствам на Валютном рынке, отсутствует необходимое количество денежных средств, то</w:t>
      </w:r>
      <w:r w:rsidR="00D5698C" w:rsidRPr="004E5FBB">
        <w:rPr>
          <w:lang w:val="en-US"/>
        </w:rPr>
        <w:t> </w:t>
      </w:r>
      <w:r w:rsidRPr="004E5FBB">
        <w:t>стороны договорились в своих взаимоотношениях использовать Условн</w:t>
      </w:r>
      <w:r w:rsidR="00C216E6" w:rsidRPr="004E5FBB">
        <w:t>ый Приказ</w:t>
      </w:r>
      <w:r w:rsidRPr="004E5FBB">
        <w:t xml:space="preserve"> для заключения </w:t>
      </w:r>
      <w:r w:rsidR="003D21CA" w:rsidRPr="004E5FBB">
        <w:t>Сделки</w:t>
      </w:r>
      <w:r w:rsidRPr="004E5FBB">
        <w:t xml:space="preserve"> своп. Условия </w:t>
      </w:r>
      <w:r w:rsidR="00C216E6" w:rsidRPr="004E5FBB">
        <w:t xml:space="preserve">Сделки </w:t>
      </w:r>
      <w:r w:rsidRPr="004E5FBB">
        <w:t xml:space="preserve">своп: </w:t>
      </w:r>
    </w:p>
    <w:p w14:paraId="328DCA24" w14:textId="25B89D4E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="00C216E6" w:rsidRPr="004E5FBB">
        <w:t>Объект</w:t>
      </w:r>
      <w:r w:rsidRPr="004E5FBB">
        <w:t xml:space="preserve"> </w:t>
      </w:r>
      <w:r w:rsidR="00C216E6" w:rsidRPr="004E5FBB">
        <w:t>Сделки</w:t>
      </w:r>
      <w:r w:rsidR="00EB6EB5" w:rsidRPr="004E5FBB">
        <w:t xml:space="preserve"> своп</w:t>
      </w:r>
      <w:r w:rsidR="00C216E6" w:rsidRPr="004E5FBB">
        <w:t xml:space="preserve"> </w:t>
      </w:r>
      <w:r w:rsidR="00BE50B2" w:rsidRPr="004E5FBB">
        <w:t xml:space="preserve">— </w:t>
      </w:r>
      <w:r w:rsidRPr="004E5FBB">
        <w:t>денежные средства в валюте, необходимой для исполнения обязательств на Валютном рынке</w:t>
      </w:r>
      <w:r w:rsidR="001700E5">
        <w:t>;</w:t>
      </w:r>
    </w:p>
    <w:p w14:paraId="04908ABE" w14:textId="77777777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t xml:space="preserve"> </w:t>
      </w: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="009E5699" w:rsidRPr="004E5FBB">
        <w:t>Торговая система</w:t>
      </w:r>
      <w:r w:rsidR="001A4843" w:rsidRPr="004E5FBB">
        <w:t xml:space="preserve"> </w:t>
      </w:r>
      <w:r w:rsidR="00EB6EB5" w:rsidRPr="004E5FBB">
        <w:t>/</w:t>
      </w:r>
      <w:r w:rsidR="001A4843" w:rsidRPr="004E5FBB">
        <w:t xml:space="preserve"> </w:t>
      </w:r>
      <w:r w:rsidR="00EB6EB5" w:rsidRPr="004E5FBB">
        <w:t>Внебиржевой рынок</w:t>
      </w:r>
      <w:r w:rsidR="001A4843" w:rsidRPr="004E5FBB">
        <w:t xml:space="preserve"> —</w:t>
      </w:r>
      <w:r w:rsidRPr="004E5FBB">
        <w:t xml:space="preserve"> Валютный рынок </w:t>
      </w:r>
      <w:r w:rsidR="00EB6EB5" w:rsidRPr="004E5FBB">
        <w:t>/Внебиржевой рынок (сделки своп с уполномоченными банками в порядке, определенном законодательством Российской Федерации)</w:t>
      </w:r>
      <w:r w:rsidR="00D03E44" w:rsidRPr="004E5FBB">
        <w:t>;</w:t>
      </w:r>
    </w:p>
    <w:p w14:paraId="38274F53" w14:textId="21694940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>наименование (обозначение) Инструмента</w:t>
      </w:r>
      <w:r w:rsidR="009E5699" w:rsidRPr="004E5FBB">
        <w:t xml:space="preserve"> (Объект)</w:t>
      </w:r>
      <w:r w:rsidRPr="004E5FBB">
        <w:t xml:space="preserve"> </w:t>
      </w:r>
      <w:r w:rsidR="00BE50B2" w:rsidRPr="004E5FBB">
        <w:t xml:space="preserve">— </w:t>
      </w:r>
      <w:r w:rsidRPr="004E5FBB">
        <w:t>определяется исходя из</w:t>
      </w:r>
      <w:r w:rsidR="00D03E44" w:rsidRPr="004E5FBB">
        <w:t> </w:t>
      </w:r>
      <w:r w:rsidRPr="004E5FBB">
        <w:t>валюты лота, в</w:t>
      </w:r>
      <w:r w:rsidR="00CA364C" w:rsidRPr="004E5FBB">
        <w:rPr>
          <w:lang w:val="en-US"/>
        </w:rPr>
        <w:t> </w:t>
      </w:r>
      <w:r w:rsidRPr="004E5FBB">
        <w:t>которой возникли обязательства, кода сопряженной валюты, а</w:t>
      </w:r>
      <w:r w:rsidR="0058640F" w:rsidRPr="004E5FBB">
        <w:t> </w:t>
      </w:r>
      <w:r w:rsidRPr="004E5FBB">
        <w:t>также кода обозначения Договора своп TOD,</w:t>
      </w:r>
      <w:r w:rsidR="00D03E44" w:rsidRPr="004E5FBB">
        <w:t xml:space="preserve"> </w:t>
      </w:r>
      <w:r w:rsidRPr="004E5FBB">
        <w:t>TOM;</w:t>
      </w:r>
    </w:p>
    <w:p w14:paraId="571AF4C0" w14:textId="77777777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lastRenderedPageBreak/>
        <w:t xml:space="preserve"> </w:t>
      </w: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 xml:space="preserve">количество Инструмента </w:t>
      </w:r>
      <w:r w:rsidR="00BE50B2" w:rsidRPr="004E5FBB">
        <w:t xml:space="preserve">— </w:t>
      </w:r>
      <w:r w:rsidRPr="004E5FBB">
        <w:t xml:space="preserve">определяется как объем по первой части </w:t>
      </w:r>
      <w:r w:rsidR="00C216E6" w:rsidRPr="004E5FBB">
        <w:t>Сделки</w:t>
      </w:r>
      <w:r w:rsidRPr="004E5FBB">
        <w:t xml:space="preserve"> своп, требуемый для исполнения обязательств Клиента; </w:t>
      </w:r>
    </w:p>
    <w:p w14:paraId="402C3C2C" w14:textId="77777777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 xml:space="preserve">срок действия Условного </w:t>
      </w:r>
      <w:r w:rsidR="00EB6EB5" w:rsidRPr="004E5FBB">
        <w:t xml:space="preserve">Приказа </w:t>
      </w:r>
      <w:r w:rsidR="00BE50B2" w:rsidRPr="004E5FBB">
        <w:t xml:space="preserve">— </w:t>
      </w:r>
      <w:r w:rsidRPr="004E5FBB">
        <w:t xml:space="preserve">в течение срока действия </w:t>
      </w:r>
      <w:r w:rsidR="00040B09" w:rsidRPr="004E5FBB">
        <w:t>Д</w:t>
      </w:r>
      <w:r w:rsidRPr="004E5FBB">
        <w:t xml:space="preserve">оговора </w:t>
      </w:r>
      <w:r w:rsidR="009E5699" w:rsidRPr="004E5FBB">
        <w:t>обслуживания</w:t>
      </w:r>
      <w:r w:rsidRPr="004E5FBB">
        <w:t>;</w:t>
      </w:r>
    </w:p>
    <w:p w14:paraId="7C0D3654" w14:textId="77777777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 xml:space="preserve">срок исполнения Условного </w:t>
      </w:r>
      <w:r w:rsidR="00EB6EB5" w:rsidRPr="004E5FBB">
        <w:t>Приказа</w:t>
      </w:r>
      <w:r w:rsidRPr="004E5FBB">
        <w:t xml:space="preserve"> </w:t>
      </w:r>
      <w:r w:rsidR="00BE50B2" w:rsidRPr="004E5FBB">
        <w:t xml:space="preserve">— </w:t>
      </w:r>
      <w:r w:rsidRPr="004E5FBB">
        <w:t xml:space="preserve">до конца Торгового дня; </w:t>
      </w:r>
    </w:p>
    <w:p w14:paraId="21EA2642" w14:textId="77777777" w:rsidR="00D03E44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="00D03E44" w:rsidRPr="004E5FBB">
        <w:tab/>
      </w:r>
      <w:r w:rsidRPr="004E5FBB">
        <w:t xml:space="preserve">курс по </w:t>
      </w:r>
      <w:r w:rsidR="00D03E44" w:rsidRPr="004E5FBB">
        <w:t>Инструменту</w:t>
      </w:r>
      <w:r w:rsidR="00EB6EB5" w:rsidRPr="004E5FBB">
        <w:t>:</w:t>
      </w:r>
    </w:p>
    <w:p w14:paraId="47B567C3" w14:textId="010FFD6C" w:rsidR="00426F23" w:rsidRDefault="001D69CD" w:rsidP="00426F23">
      <w:pPr>
        <w:pStyle w:val="aff9"/>
        <w:numPr>
          <w:ilvl w:val="0"/>
          <w:numId w:val="17"/>
        </w:numPr>
        <w:tabs>
          <w:tab w:val="clear" w:pos="1134"/>
          <w:tab w:val="left" w:pos="1560"/>
        </w:tabs>
        <w:spacing w:line="360" w:lineRule="auto"/>
        <w:ind w:left="851" w:firstLine="283"/>
        <w:jc w:val="both"/>
      </w:pPr>
      <w:r w:rsidRPr="004E5FBB">
        <w:t>на Валютном рынке рассчитывается по следующей формуле (с точностью до</w:t>
      </w:r>
      <w:r w:rsidR="00947EE1" w:rsidRPr="004E5FBB">
        <w:t> </w:t>
      </w:r>
      <w:r w:rsidRPr="004E5FBB">
        <w:t xml:space="preserve">четырех знаков после запятой): Курс первой части сделки Ц1 = ВК, курс второй части сделки своп = Ц1 + ВК × </w:t>
      </w:r>
      <w:r w:rsidRPr="00426F23">
        <w:rPr>
          <w:rFonts w:ascii="Cambria Math" w:hAnsi="Cambria Math" w:cs="Cambria Math"/>
        </w:rPr>
        <w:t>𝑇</w:t>
      </w:r>
      <w:r w:rsidRPr="004E5FBB">
        <w:t xml:space="preserve"> × </w:t>
      </w:r>
      <w:r w:rsidRPr="00426F23">
        <w:rPr>
          <w:rFonts w:ascii="Cambria Math" w:hAnsi="Cambria Math" w:cs="Cambria Math"/>
        </w:rPr>
        <w:t>𝑅</w:t>
      </w:r>
      <w:r w:rsidRPr="004E5FBB">
        <w:t xml:space="preserve"> ×</w:t>
      </w:r>
      <w:r w:rsidRPr="00426F23">
        <w:rPr>
          <w:rFonts w:ascii="Cambria Math" w:hAnsi="Cambria Math" w:cs="Cambria Math"/>
        </w:rPr>
        <w:t>𝐷</w:t>
      </w:r>
      <w:r w:rsidRPr="004E5FBB"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</w:t>
      </w:r>
      <w:r w:rsidR="00135127">
        <w:t> </w:t>
      </w:r>
      <w:r w:rsidRPr="004E5FBB">
        <w:t>второй части Договора своп; R</w:t>
      </w:r>
      <w:r w:rsidR="00420025" w:rsidRPr="004E5FBB">
        <w:t> </w:t>
      </w:r>
      <w:r w:rsidRPr="004E5FBB">
        <w:t>—</w:t>
      </w:r>
      <w:r w:rsidR="00080A90" w:rsidRPr="004E5FBB">
        <w:t> </w:t>
      </w:r>
      <w:r w:rsidRPr="004E5FBB">
        <w:t>ставка переноса обязательств, указанная в Приложении №2 к Регламенту; D</w:t>
      </w:r>
      <w:r w:rsidR="00420025" w:rsidRPr="004E5FBB">
        <w:t> </w:t>
      </w:r>
      <w:r w:rsidRPr="004E5FBB">
        <w:t>—</w:t>
      </w:r>
      <w:r w:rsidR="00080A90" w:rsidRPr="004E5FBB">
        <w:t> </w:t>
      </w:r>
      <w:r w:rsidRPr="004E5FBB">
        <w:t xml:space="preserve">количество дней в году заключения Сделки своп; </w:t>
      </w:r>
    </w:p>
    <w:p w14:paraId="29DBB430" w14:textId="3E43BCF9" w:rsidR="00EB6EB5" w:rsidRPr="004E5FBB" w:rsidRDefault="00D03E44" w:rsidP="00426F23">
      <w:pPr>
        <w:pStyle w:val="aff9"/>
        <w:numPr>
          <w:ilvl w:val="0"/>
          <w:numId w:val="17"/>
        </w:numPr>
        <w:tabs>
          <w:tab w:val="clear" w:pos="1134"/>
          <w:tab w:val="left" w:pos="1560"/>
        </w:tabs>
        <w:spacing w:line="360" w:lineRule="auto"/>
        <w:ind w:left="851" w:firstLine="283"/>
        <w:jc w:val="both"/>
      </w:pPr>
      <w:r w:rsidRPr="004E5FBB">
        <w:t>н</w:t>
      </w:r>
      <w:r w:rsidR="00EB6EB5" w:rsidRPr="004E5FBB">
        <w:t xml:space="preserve">а Внебиржевом рынке: </w:t>
      </w:r>
      <w:r w:rsidR="004367E0" w:rsidRPr="004E5FBB">
        <w:t xml:space="preserve">определяется </w:t>
      </w:r>
      <w:r w:rsidR="00EB6EB5" w:rsidRPr="004E5FBB">
        <w:t>по курсу уполномоченного банка.</w:t>
      </w:r>
    </w:p>
    <w:p w14:paraId="6C9C5FD7" w14:textId="77777777" w:rsidR="00EB6EB5" w:rsidRPr="004E5FBB" w:rsidRDefault="0058640F" w:rsidP="00426F23">
      <w:pPr>
        <w:tabs>
          <w:tab w:val="clear" w:pos="1134"/>
        </w:tabs>
        <w:spacing w:line="360" w:lineRule="auto"/>
        <w:ind w:firstLine="567"/>
        <w:jc w:val="both"/>
      </w:pPr>
      <w:r w:rsidRPr="004E5FBB">
        <w:tab/>
      </w:r>
      <w:r w:rsidR="00EB6EB5" w:rsidRPr="004E5FBB">
        <w:t>Условный Приказ является длящимся.</w:t>
      </w:r>
    </w:p>
    <w:p w14:paraId="4615A31B" w14:textId="47F33598" w:rsidR="0058640F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 xml:space="preserve">В целях обеспечения своевременного и надлежащего исполнения </w:t>
      </w:r>
      <w:r w:rsidR="00040B09" w:rsidRPr="004E5FBB">
        <w:t>Конверсионных сделок</w:t>
      </w:r>
      <w:r w:rsidRPr="004E5FBB">
        <w:t xml:space="preserve"> и</w:t>
      </w:r>
      <w:r w:rsidR="00CA364C" w:rsidRPr="004E5FBB">
        <w:rPr>
          <w:lang w:val="en-US"/>
        </w:rPr>
        <w:t> </w:t>
      </w:r>
      <w:r w:rsidRPr="004E5FBB">
        <w:t xml:space="preserve">закрытия всех Открытых позиций на Валютном рынке за счет </w:t>
      </w:r>
      <w:r w:rsidR="004367E0" w:rsidRPr="004E5FBB">
        <w:t xml:space="preserve">Денежных Средств </w:t>
      </w:r>
      <w:r w:rsidRPr="004E5FBB">
        <w:t>Клиента Клиент обязан в любой момент времени проведения торгов на Валютном рынке в</w:t>
      </w:r>
      <w:r w:rsidR="0058640F" w:rsidRPr="004E5FBB">
        <w:t> </w:t>
      </w:r>
      <w:r w:rsidRPr="004E5FBB">
        <w:t xml:space="preserve">течение Торгового дня поддерживать значение </w:t>
      </w:r>
      <w:r w:rsidR="005063BF" w:rsidRPr="004E5FBB">
        <w:rPr>
          <w:shd w:val="clear" w:color="auto" w:fill="FFFFFF"/>
          <w:lang w:eastAsia="ru-RU"/>
        </w:rPr>
        <w:t>Гарантийного обеспечения</w:t>
      </w:r>
      <w:r w:rsidR="00040B09" w:rsidRPr="004E5FBB">
        <w:rPr>
          <w:shd w:val="clear" w:color="auto" w:fill="FFFFFF"/>
          <w:lang w:eastAsia="ru-RU"/>
        </w:rPr>
        <w:t xml:space="preserve"> в соответствии с</w:t>
      </w:r>
      <w:r w:rsidR="0058640F" w:rsidRPr="004E5FBB">
        <w:rPr>
          <w:shd w:val="clear" w:color="auto" w:fill="FFFFFF"/>
          <w:lang w:eastAsia="ru-RU"/>
        </w:rPr>
        <w:t> </w:t>
      </w:r>
      <w:r w:rsidR="00040B09" w:rsidRPr="004E5FBB">
        <w:rPr>
          <w:shd w:val="clear" w:color="auto" w:fill="FFFFFF"/>
          <w:lang w:eastAsia="ru-RU"/>
        </w:rPr>
        <w:t>требованием Приложения №5</w:t>
      </w:r>
      <w:r w:rsidR="00E10087" w:rsidRPr="004E5FBB">
        <w:rPr>
          <w:shd w:val="clear" w:color="auto" w:fill="FFFFFF"/>
          <w:lang w:eastAsia="ru-RU"/>
        </w:rPr>
        <w:t xml:space="preserve"> </w:t>
      </w:r>
      <w:r w:rsidR="004367E0" w:rsidRPr="004E5FBB">
        <w:rPr>
          <w:shd w:val="clear" w:color="auto" w:fill="FFFFFF"/>
          <w:lang w:eastAsia="ru-RU"/>
        </w:rPr>
        <w:t>к</w:t>
      </w:r>
      <w:r w:rsidR="00CA364C" w:rsidRPr="004E5FBB">
        <w:rPr>
          <w:shd w:val="clear" w:color="auto" w:fill="FFFFFF"/>
          <w:lang w:val="en-US" w:eastAsia="ru-RU"/>
        </w:rPr>
        <w:t> </w:t>
      </w:r>
      <w:r w:rsidR="004367E0" w:rsidRPr="004E5FBB">
        <w:rPr>
          <w:shd w:val="clear" w:color="auto" w:fill="FFFFFF"/>
          <w:lang w:eastAsia="ru-RU"/>
        </w:rPr>
        <w:t xml:space="preserve">Регламенту </w:t>
      </w:r>
      <w:r w:rsidR="00082D76" w:rsidRPr="004E5FBB">
        <w:rPr>
          <w:shd w:val="clear" w:color="auto" w:fill="FFFFFF"/>
          <w:lang w:eastAsia="ru-RU"/>
        </w:rPr>
        <w:t>и (или)</w:t>
      </w:r>
      <w:r w:rsidR="005063BF" w:rsidRPr="004E5FBB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4E5FBB">
        <w:rPr>
          <w:shd w:val="clear" w:color="auto" w:fill="FFFFFF"/>
          <w:lang w:eastAsia="ru-RU"/>
        </w:rPr>
        <w:t> </w:t>
      </w:r>
      <w:r w:rsidR="005063BF" w:rsidRPr="004E5FBB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4E5FBB">
        <w:rPr>
          <w:shd w:val="clear" w:color="auto" w:fill="FFFFFF"/>
          <w:lang w:eastAsia="ru-RU"/>
        </w:rPr>
        <w:t>-м</w:t>
      </w:r>
      <w:r w:rsidR="005063BF" w:rsidRPr="004E5FBB">
        <w:rPr>
          <w:shd w:val="clear" w:color="auto" w:fill="FFFFFF"/>
          <w:lang w:eastAsia="ru-RU"/>
        </w:rPr>
        <w:t xml:space="preserve"> обеспечением)</w:t>
      </w:r>
      <w:r w:rsidR="00E10087" w:rsidRPr="004E5FBB">
        <w:rPr>
          <w:shd w:val="clear" w:color="auto" w:fill="FFFFFF"/>
          <w:lang w:eastAsia="ru-RU"/>
        </w:rPr>
        <w:t xml:space="preserve"> </w:t>
      </w:r>
      <w:r w:rsidR="00082D76" w:rsidRPr="004E5FBB">
        <w:rPr>
          <w:shd w:val="clear" w:color="auto" w:fill="FFFFFF"/>
          <w:lang w:eastAsia="ru-RU"/>
        </w:rPr>
        <w:t>и (или)</w:t>
      </w:r>
      <w:r w:rsidR="00E10087" w:rsidRPr="004E5FBB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4E5FBB">
        <w:t xml:space="preserve">для Клиентов, позиции </w:t>
      </w:r>
      <w:r w:rsidR="001126C5" w:rsidRPr="004E5FBB">
        <w:t xml:space="preserve">которых </w:t>
      </w:r>
      <w:r w:rsidR="00E10087" w:rsidRPr="004E5FBB">
        <w:t>учитываются в рамках Обособленного расчетного кода)</w:t>
      </w:r>
      <w:r w:rsidR="005063BF" w:rsidRPr="004E5FBB">
        <w:rPr>
          <w:shd w:val="clear" w:color="auto" w:fill="FFFFFF"/>
          <w:lang w:eastAsia="ru-RU"/>
        </w:rPr>
        <w:t>.</w:t>
      </w:r>
    </w:p>
    <w:p w14:paraId="471F2125" w14:textId="665A80B9" w:rsidR="0058640F" w:rsidRPr="004E5FBB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rPr>
          <w:lang w:eastAsia="ru-RU"/>
        </w:rPr>
        <w:t xml:space="preserve">Клиент вправе </w:t>
      </w:r>
      <w:r w:rsidRPr="004E5FBB">
        <w:t>самостоятельно</w:t>
      </w:r>
      <w:r w:rsidRPr="004E5FBB">
        <w:rPr>
          <w:lang w:eastAsia="ru-RU"/>
        </w:rPr>
        <w:t xml:space="preserve"> до момента востребования Брокером осуществить </w:t>
      </w:r>
      <w:r w:rsidRPr="004E5FBB">
        <w:t xml:space="preserve">сокращение отрицательной разницы между СГО и ГО </w:t>
      </w:r>
      <w:r w:rsidR="00082D76" w:rsidRPr="004E5FBB">
        <w:t>и (или)</w:t>
      </w:r>
      <w:r w:rsidRPr="004E5FBB">
        <w:t xml:space="preserve"> пополнит</w:t>
      </w:r>
      <w:r w:rsidR="00E10087" w:rsidRPr="004E5FBB">
        <w:t>ь</w:t>
      </w:r>
      <w:r w:rsidRPr="004E5FBB">
        <w:t xml:space="preserve"> Уровень покрытия не</w:t>
      </w:r>
      <w:r w:rsidR="0058640F" w:rsidRPr="004E5FBB">
        <w:t> </w:t>
      </w:r>
      <w:r w:rsidRPr="004E5FBB">
        <w:t>100% (для Клиентов, использующих модель торговли со 100%</w:t>
      </w:r>
      <w:r w:rsidR="00BE50B2" w:rsidRPr="004E5FBB">
        <w:t>-м</w:t>
      </w:r>
      <w:r w:rsidRPr="004E5FBB">
        <w:t xml:space="preserve"> обеспечением)</w:t>
      </w:r>
      <w:r w:rsidR="00E10087" w:rsidRPr="004E5FBB">
        <w:t xml:space="preserve"> </w:t>
      </w:r>
      <w:r w:rsidR="00082D76" w:rsidRPr="004E5FBB">
        <w:t>и (или)</w:t>
      </w:r>
      <w:r w:rsidR="0058640F" w:rsidRPr="004E5FBB">
        <w:t> </w:t>
      </w:r>
      <w:r w:rsidR="00E10087" w:rsidRPr="004E5FBB">
        <w:t xml:space="preserve">обеспечить достижение положительного значения Единого лимита </w:t>
      </w:r>
      <w:r w:rsidR="003C0A0A" w:rsidRPr="004E5FBB">
        <w:rPr>
          <w:shd w:val="clear" w:color="auto" w:fill="FFFFFF"/>
          <w:lang w:eastAsia="ru-RU"/>
        </w:rPr>
        <w:t>(</w:t>
      </w:r>
      <w:r w:rsidR="003C0A0A" w:rsidRPr="004E5FBB">
        <w:t xml:space="preserve">для Клиентов, позиции </w:t>
      </w:r>
      <w:r w:rsidR="001126C5" w:rsidRPr="004E5FBB">
        <w:t xml:space="preserve">которых </w:t>
      </w:r>
      <w:r w:rsidR="003C0A0A" w:rsidRPr="004E5FBB">
        <w:t xml:space="preserve">учитываются в рамках Обособленного расчетного кода) </w:t>
      </w:r>
      <w:r w:rsidRPr="004E5FBB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4E5FBB">
        <w:rPr>
          <w:lang w:eastAsia="ru-RU"/>
        </w:rPr>
        <w:t>сделки</w:t>
      </w:r>
      <w:r w:rsidRPr="004E5FBB">
        <w:rPr>
          <w:lang w:eastAsia="ru-RU"/>
        </w:rPr>
        <w:t xml:space="preserve">, приводящей к увеличению СГО </w:t>
      </w:r>
      <w:r w:rsidR="00082D76" w:rsidRPr="004E5FBB">
        <w:rPr>
          <w:lang w:eastAsia="ru-RU"/>
        </w:rPr>
        <w:t>и (или)</w:t>
      </w:r>
      <w:r w:rsidRPr="004E5FBB">
        <w:rPr>
          <w:lang w:eastAsia="ru-RU"/>
        </w:rPr>
        <w:t xml:space="preserve"> снижению значения ГО </w:t>
      </w:r>
      <w:r w:rsidR="00082D76" w:rsidRPr="004E5FBB">
        <w:t>и (или)</w:t>
      </w:r>
      <w:r w:rsidRPr="004E5FBB">
        <w:t xml:space="preserve"> совершения Конверсионной сделки в результате которой Уровня покрытия достигнет размера не ниже 100% (для Клиентов использующих модель торговли со</w:t>
      </w:r>
      <w:r w:rsidR="00674EDF" w:rsidRPr="004E5FBB">
        <w:t> </w:t>
      </w:r>
      <w:r w:rsidRPr="004E5FBB">
        <w:t>100%</w:t>
      </w:r>
      <w:r w:rsidR="0058640F" w:rsidRPr="004E5FBB">
        <w:t>-м</w:t>
      </w:r>
      <w:r w:rsidRPr="004E5FBB">
        <w:t xml:space="preserve"> обеспечением)</w:t>
      </w:r>
      <w:r w:rsidR="00E10087" w:rsidRPr="004E5FBB">
        <w:t xml:space="preserve"> </w:t>
      </w:r>
      <w:r w:rsidR="00082D76" w:rsidRPr="004E5FBB">
        <w:t>и (или)</w:t>
      </w:r>
      <w:r w:rsidR="00E10087" w:rsidRPr="004E5FBB">
        <w:t xml:space="preserve"> совершения Конверсионной сделки в результате которой Единый лимит достигнет положительного значения</w:t>
      </w:r>
      <w:r w:rsidR="003C0A0A" w:rsidRPr="004E5FBB">
        <w:t xml:space="preserve"> </w:t>
      </w:r>
      <w:r w:rsidR="003C0A0A" w:rsidRPr="004E5FBB">
        <w:rPr>
          <w:shd w:val="clear" w:color="auto" w:fill="FFFFFF"/>
          <w:lang w:eastAsia="ru-RU"/>
        </w:rPr>
        <w:t>(</w:t>
      </w:r>
      <w:r w:rsidR="003C0A0A" w:rsidRPr="004E5FBB">
        <w:t xml:space="preserve">для Клиентов, позиции </w:t>
      </w:r>
      <w:r w:rsidR="001126C5" w:rsidRPr="004E5FBB">
        <w:t xml:space="preserve">которых </w:t>
      </w:r>
      <w:r w:rsidR="003C0A0A" w:rsidRPr="004E5FBB">
        <w:t>учитываются в</w:t>
      </w:r>
      <w:r w:rsidR="0058640F" w:rsidRPr="004E5FBB">
        <w:t> </w:t>
      </w:r>
      <w:r w:rsidR="003C0A0A" w:rsidRPr="004E5FBB">
        <w:t>рамках Обособленного расчетного кода)</w:t>
      </w:r>
      <w:r w:rsidR="00E10087" w:rsidRPr="004E5FBB">
        <w:t>.</w:t>
      </w:r>
    </w:p>
    <w:p w14:paraId="10475638" w14:textId="24215B73" w:rsidR="0058640F" w:rsidRPr="004E5FBB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lastRenderedPageBreak/>
        <w:t xml:space="preserve">В случае если СГО Портфеля Клиента стали меньше размера ГО </w:t>
      </w:r>
      <w:r w:rsidR="00082D76" w:rsidRPr="004E5FBB">
        <w:t>и (или)</w:t>
      </w:r>
      <w:r w:rsidRPr="004E5FBB">
        <w:t xml:space="preserve"> если Уровень покрытия стал ниже 100</w:t>
      </w:r>
      <w:r w:rsidR="006E3AB7" w:rsidRPr="004E5FBB">
        <w:t xml:space="preserve">% </w:t>
      </w:r>
      <w:r w:rsidR="00082D76" w:rsidRPr="004E5FBB">
        <w:t>и (или)</w:t>
      </w:r>
      <w:r w:rsidR="00E10087" w:rsidRPr="004E5FBB">
        <w:t xml:space="preserve"> если значение Единого лимита приняло </w:t>
      </w:r>
      <w:r w:rsidR="00902207" w:rsidRPr="004E5FBB">
        <w:t xml:space="preserve">отрицательное </w:t>
      </w:r>
      <w:r w:rsidR="00E10087" w:rsidRPr="004E5FBB">
        <w:t xml:space="preserve">значение, </w:t>
      </w:r>
      <w:r w:rsidRPr="004E5FBB">
        <w:t>Брокер вправе направить Клиенту уведомление об этом</w:t>
      </w:r>
      <w:r w:rsidR="00055460" w:rsidRPr="004E5FBB">
        <w:t xml:space="preserve"> обстоятельстве</w:t>
      </w:r>
      <w:r w:rsidRPr="004E5FBB">
        <w:t xml:space="preserve"> по</w:t>
      </w:r>
      <w:r w:rsidR="0058640F" w:rsidRPr="004E5FBB">
        <w:t> </w:t>
      </w:r>
      <w:r w:rsidRPr="004E5FBB">
        <w:t>электронному адресу Клиента. В</w:t>
      </w:r>
      <w:r w:rsidR="00CA364C" w:rsidRPr="004E5FBB">
        <w:rPr>
          <w:lang w:val="en-US"/>
        </w:rPr>
        <w:t> </w:t>
      </w:r>
      <w:r w:rsidRPr="004E5FBB">
        <w:t>случае возникновения обстоятельств, препятствующих доступу Клиента</w:t>
      </w:r>
      <w:r w:rsidR="00D03E44" w:rsidRPr="004E5FBB">
        <w:t xml:space="preserve"> </w:t>
      </w:r>
      <w:r w:rsidR="00DE53C9" w:rsidRPr="004E5FBB">
        <w:t xml:space="preserve">с использованием </w:t>
      </w:r>
      <w:r w:rsidR="001700E5">
        <w:t>ЭБС</w:t>
      </w:r>
      <w:r w:rsidR="00DE53C9" w:rsidRPr="004E5FBB">
        <w:t>, в</w:t>
      </w:r>
      <w:r w:rsidR="0058640F" w:rsidRPr="004E5FBB">
        <w:t> </w:t>
      </w:r>
      <w:r w:rsidR="00DE53C9" w:rsidRPr="004E5FBB">
        <w:t xml:space="preserve">том числе </w:t>
      </w:r>
      <w:r w:rsidR="00D03E44" w:rsidRPr="004E5FBB">
        <w:t>Системы</w:t>
      </w:r>
      <w:r w:rsidR="00DE53C9" w:rsidRPr="004E5FBB">
        <w:t xml:space="preserve"> </w:t>
      </w:r>
      <w:r w:rsidR="00DE53C9" w:rsidRPr="004E5FBB">
        <w:rPr>
          <w:lang w:val="en-US"/>
        </w:rPr>
        <w:t>QUIK</w:t>
      </w:r>
      <w:r w:rsidRPr="004E5FBB">
        <w:t>, к информации о СГО, ГО и</w:t>
      </w:r>
      <w:r w:rsidR="00674EDF" w:rsidRPr="004E5FBB">
        <w:t> </w:t>
      </w:r>
      <w:r w:rsidRPr="004E5FBB">
        <w:t>возникновению отрицательной разницы между СГО и ГО</w:t>
      </w:r>
      <w:r w:rsidR="006E3AB7" w:rsidRPr="004E5FBB">
        <w:t xml:space="preserve">, </w:t>
      </w:r>
      <w:r w:rsidR="00082D76" w:rsidRPr="004E5FBB">
        <w:t>и (или)</w:t>
      </w:r>
      <w:r w:rsidR="006E3AB7" w:rsidRPr="004E5FBB">
        <w:t xml:space="preserve"> информации о размере Уровня покрытия</w:t>
      </w:r>
      <w:r w:rsidRPr="004E5FBB">
        <w:t xml:space="preserve"> </w:t>
      </w:r>
      <w:r w:rsidR="00082D76" w:rsidRPr="004E5FBB">
        <w:t>и (или)</w:t>
      </w:r>
      <w:r w:rsidR="00E10087" w:rsidRPr="004E5FBB">
        <w:t xml:space="preserve"> информации о значении Единого лимита </w:t>
      </w:r>
      <w:r w:rsidR="004367E0" w:rsidRPr="004E5FBB">
        <w:t xml:space="preserve">Брокер </w:t>
      </w:r>
      <w:r w:rsidRPr="004E5FBB">
        <w:t>направляет Клиенту на электронный адрес Клиента уведомление, содержащее сведения о СГО Портфеля Клиента, ГО</w:t>
      </w:r>
      <w:r w:rsidR="006E3AB7" w:rsidRPr="004E5FBB">
        <w:t xml:space="preserve"> </w:t>
      </w:r>
      <w:r w:rsidR="00082D76" w:rsidRPr="004E5FBB">
        <w:t>и (или)</w:t>
      </w:r>
      <w:r w:rsidR="006E3AB7" w:rsidRPr="004E5FBB">
        <w:t xml:space="preserve"> об Уровне покрытия Портфеля Клиента, </w:t>
      </w:r>
      <w:r w:rsidRPr="004E5FBB">
        <w:t>а также информацию о</w:t>
      </w:r>
      <w:r w:rsidR="00135127">
        <w:t> </w:t>
      </w:r>
      <w:r w:rsidRPr="004E5FBB">
        <w:t xml:space="preserve">дальнейших действиях Брокера в срок не позднее </w:t>
      </w:r>
      <w:r w:rsidR="002E5A1C" w:rsidRPr="004E5FBB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4E5FBB">
        <w:t>.</w:t>
      </w:r>
      <w:r w:rsidRPr="004E5FBB">
        <w:t xml:space="preserve"> </w:t>
      </w:r>
    </w:p>
    <w:p w14:paraId="1BC36AA7" w14:textId="65D8E5E9" w:rsidR="00395901" w:rsidRPr="004E5FBB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>Брокер</w:t>
      </w:r>
      <w:r w:rsidR="00FA5773" w:rsidRPr="004E5FBB">
        <w:t xml:space="preserve"> имеет право в одностороннем порядке изменить ставки риска, применяемые </w:t>
      </w:r>
      <w:r w:rsidRPr="004E5FBB">
        <w:t>Брокером</w:t>
      </w:r>
      <w:r w:rsidR="00FA5773" w:rsidRPr="004E5FBB">
        <w:t xml:space="preserve"> при расч</w:t>
      </w:r>
      <w:r w:rsidR="00040B09" w:rsidRPr="004E5FBB">
        <w:t>е</w:t>
      </w:r>
      <w:r w:rsidR="00FA5773" w:rsidRPr="004E5FBB">
        <w:t>те Уровн</w:t>
      </w:r>
      <w:r w:rsidR="00D50704" w:rsidRPr="004E5FBB">
        <w:t>я</w:t>
      </w:r>
      <w:r w:rsidR="00FA5773" w:rsidRPr="004E5FBB">
        <w:t xml:space="preserve"> покрытия</w:t>
      </w:r>
      <w:r w:rsidR="00DE72AE" w:rsidRPr="004E5FBB">
        <w:t xml:space="preserve"> </w:t>
      </w:r>
      <w:r w:rsidR="00082D76" w:rsidRPr="004E5FBB">
        <w:t>и (или)</w:t>
      </w:r>
      <w:r w:rsidR="00DE72AE" w:rsidRPr="004E5FBB">
        <w:t xml:space="preserve"> размера Гарантийного обеспечения</w:t>
      </w:r>
      <w:r w:rsidR="00D03E44" w:rsidRPr="004E5FBB">
        <w:t xml:space="preserve"> </w:t>
      </w:r>
      <w:r w:rsidR="00FA5773" w:rsidRPr="004E5FBB">
        <w:t>Клиенту</w:t>
      </w:r>
      <w:r w:rsidR="003C0A0A" w:rsidRPr="004E5FBB">
        <w:t xml:space="preserve"> </w:t>
      </w:r>
      <w:r w:rsidR="00082D76" w:rsidRPr="004E5FBB">
        <w:t>и (или)</w:t>
      </w:r>
      <w:r w:rsidR="009B64EF" w:rsidRPr="004E5FBB">
        <w:t xml:space="preserve"> величины Единого лимита</w:t>
      </w:r>
      <w:r w:rsidR="00DE72AE" w:rsidRPr="004E5FBB">
        <w:t xml:space="preserve">, </w:t>
      </w:r>
      <w:r w:rsidR="00DE53C9" w:rsidRPr="004E5FBB">
        <w:t>информация об измененных ставках риска доступна в</w:t>
      </w:r>
      <w:r w:rsidR="0058640F" w:rsidRPr="004E5FBB">
        <w:t> Системе</w:t>
      </w:r>
      <w:r w:rsidR="00DE53C9" w:rsidRPr="004E5FBB">
        <w:t xml:space="preserve"> </w:t>
      </w:r>
      <w:r w:rsidR="00DE53C9" w:rsidRPr="004E5FBB">
        <w:rPr>
          <w:lang w:val="en-US"/>
        </w:rPr>
        <w:t>QUIK</w:t>
      </w:r>
      <w:r w:rsidR="004367E0" w:rsidRPr="004E5FBB">
        <w:t xml:space="preserve">; </w:t>
      </w:r>
      <w:r w:rsidR="00DE53C9" w:rsidRPr="004E5FBB">
        <w:t xml:space="preserve">Брокер вправе направить Клиенту уведомление об этом </w:t>
      </w:r>
      <w:r w:rsidR="00153CC3" w:rsidRPr="004E5FBB">
        <w:t xml:space="preserve">обстоятельстве </w:t>
      </w:r>
      <w:r w:rsidR="00DE53C9" w:rsidRPr="004E5FBB">
        <w:t>по</w:t>
      </w:r>
      <w:r w:rsidR="0058640F" w:rsidRPr="004E5FBB">
        <w:t> </w:t>
      </w:r>
      <w:r w:rsidR="00DE53C9" w:rsidRPr="004E5FBB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4E5FBB">
        <w:t>Системе</w:t>
      </w:r>
      <w:r w:rsidR="00DE53C9" w:rsidRPr="004E5FBB">
        <w:t xml:space="preserve"> </w:t>
      </w:r>
      <w:r w:rsidR="00DE53C9" w:rsidRPr="004E5FBB">
        <w:rPr>
          <w:lang w:val="en-US"/>
        </w:rPr>
        <w:t>QUIK</w:t>
      </w:r>
      <w:r w:rsidR="00DE53C9" w:rsidRPr="004E5FBB">
        <w:t>, Брокер направляет информацию об изменении ставок риска, применяемы</w:t>
      </w:r>
      <w:r w:rsidR="004367E0" w:rsidRPr="004E5FBB">
        <w:t>х</w:t>
      </w:r>
      <w:r w:rsidR="00DE53C9" w:rsidRPr="004E5FBB">
        <w:t xml:space="preserve"> Брокером при расчете Уровня покрытия </w:t>
      </w:r>
      <w:r w:rsidR="00082D76" w:rsidRPr="004E5FBB">
        <w:t>и (или)</w:t>
      </w:r>
      <w:r w:rsidR="00DE53C9" w:rsidRPr="004E5FBB">
        <w:t xml:space="preserve"> размера Гарантийного обеспечения </w:t>
      </w:r>
      <w:r w:rsidR="00082D76" w:rsidRPr="004E5FBB">
        <w:t>и (или)</w:t>
      </w:r>
      <w:r w:rsidR="009B64EF" w:rsidRPr="004E5FBB">
        <w:t xml:space="preserve"> величины Единого лимита</w:t>
      </w:r>
      <w:r w:rsidR="00DE53C9" w:rsidRPr="004E5FBB">
        <w:t xml:space="preserve"> Клиенту</w:t>
      </w:r>
      <w:r w:rsidR="00DD6FE8" w:rsidRPr="004E5FBB">
        <w:t>,</w:t>
      </w:r>
      <w:r w:rsidR="00DE53C9" w:rsidRPr="004E5FBB">
        <w:t xml:space="preserve"> по электронному адресу Клиента</w:t>
      </w:r>
      <w:r w:rsidR="00FA5773" w:rsidRPr="004E5FBB">
        <w:t xml:space="preserve">. </w:t>
      </w:r>
    </w:p>
    <w:p w14:paraId="32DF4702" w14:textId="77777777" w:rsidR="006E3AB7" w:rsidRPr="004E5FBB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4E5FBB" w:rsidRDefault="006E3AB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 xml:space="preserve">снижение </w:t>
      </w:r>
      <w:r w:rsidRPr="004E5FBB">
        <w:rPr>
          <w:rFonts w:ascii="Times New Roman" w:hAnsi="Times New Roman"/>
          <w:lang w:val="ru-RU"/>
        </w:rPr>
        <w:t>СГО</w:t>
      </w:r>
      <w:r w:rsidRPr="004E5FBB">
        <w:rPr>
          <w:rFonts w:ascii="Times New Roman" w:hAnsi="Times New Roman"/>
        </w:rPr>
        <w:t xml:space="preserve"> Портфеля Клиента ниже размера </w:t>
      </w:r>
      <w:r w:rsidRPr="004E5FBB">
        <w:rPr>
          <w:rFonts w:ascii="Times New Roman" w:hAnsi="Times New Roman"/>
          <w:lang w:val="ru-RU"/>
        </w:rPr>
        <w:t>ГО</w:t>
      </w:r>
      <w:r w:rsidRPr="004E5FBB">
        <w:rPr>
          <w:rFonts w:ascii="Times New Roman" w:hAnsi="Times New Roman"/>
        </w:rPr>
        <w:t>, рассчитываемых Брокером в</w:t>
      </w:r>
      <w:r w:rsidR="002C4549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отношении Портфеля Клиента по правилам, </w:t>
      </w:r>
      <w:r w:rsidRPr="004E5FBB">
        <w:rPr>
          <w:rFonts w:ascii="Times New Roman" w:hAnsi="Times New Roman"/>
          <w:lang w:val="ru-RU"/>
        </w:rPr>
        <w:t xml:space="preserve">согласно Приложению </w:t>
      </w:r>
      <w:r w:rsidR="00DD6FE8" w:rsidRPr="004E5FBB">
        <w:rPr>
          <w:rFonts w:ascii="Times New Roman" w:hAnsi="Times New Roman"/>
          <w:lang w:val="ru-RU"/>
        </w:rPr>
        <w:t>№</w:t>
      </w:r>
      <w:r w:rsidRPr="004E5FBB">
        <w:rPr>
          <w:rFonts w:ascii="Times New Roman" w:hAnsi="Times New Roman"/>
          <w:lang w:val="ru-RU"/>
        </w:rPr>
        <w:t>5</w:t>
      </w:r>
      <w:r w:rsidR="00DD6FE8" w:rsidRPr="004E5FBB">
        <w:rPr>
          <w:rFonts w:ascii="Times New Roman" w:hAnsi="Times New Roman"/>
          <w:lang w:val="ru-RU"/>
        </w:rPr>
        <w:t xml:space="preserve"> к Регламенту</w:t>
      </w:r>
      <w:r w:rsidRPr="004E5FBB">
        <w:rPr>
          <w:rFonts w:ascii="Times New Roman" w:hAnsi="Times New Roman"/>
        </w:rPr>
        <w:t xml:space="preserve">; </w:t>
      </w:r>
    </w:p>
    <w:p w14:paraId="24FF1113" w14:textId="77777777" w:rsidR="006E3AB7" w:rsidRPr="004E5FBB" w:rsidRDefault="002E5A1C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снижение</w:t>
      </w:r>
      <w:r w:rsidR="006E3AB7" w:rsidRPr="004E5FBB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4E5FBB">
        <w:rPr>
          <w:rFonts w:ascii="Times New Roman" w:hAnsi="Times New Roman"/>
        </w:rPr>
        <w:t>(для Клиентов</w:t>
      </w:r>
      <w:r w:rsidR="00E10087" w:rsidRPr="004E5FBB">
        <w:rPr>
          <w:rFonts w:ascii="Times New Roman" w:hAnsi="Times New Roman"/>
          <w:lang w:val="ru-RU"/>
        </w:rPr>
        <w:t xml:space="preserve">, </w:t>
      </w:r>
      <w:r w:rsidR="006E3AB7" w:rsidRPr="004E5FBB">
        <w:rPr>
          <w:rFonts w:ascii="Times New Roman" w:hAnsi="Times New Roman"/>
        </w:rPr>
        <w:t>использующих модель торговли со 100%</w:t>
      </w:r>
      <w:r w:rsidR="00DD6FE8" w:rsidRPr="004E5FBB">
        <w:rPr>
          <w:rFonts w:ascii="Times New Roman" w:hAnsi="Times New Roman"/>
          <w:lang w:val="ru-RU"/>
        </w:rPr>
        <w:t>-м</w:t>
      </w:r>
      <w:r w:rsidR="006E3AB7" w:rsidRPr="004E5FBB">
        <w:rPr>
          <w:rFonts w:ascii="Times New Roman" w:hAnsi="Times New Roman"/>
        </w:rPr>
        <w:t xml:space="preserve"> обеспечением)</w:t>
      </w:r>
      <w:r w:rsidR="006E3AB7" w:rsidRPr="004E5FBB">
        <w:rPr>
          <w:rFonts w:ascii="Times New Roman" w:hAnsi="Times New Roman"/>
          <w:lang w:val="ru-RU"/>
        </w:rPr>
        <w:t>;</w:t>
      </w:r>
    </w:p>
    <w:p w14:paraId="683EBDB9" w14:textId="77777777" w:rsidR="00DE53C9" w:rsidRPr="004E5FBB" w:rsidRDefault="00E1008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 xml:space="preserve">возникновение </w:t>
      </w:r>
      <w:r w:rsidR="00902207" w:rsidRPr="004E5FBB">
        <w:rPr>
          <w:rFonts w:ascii="Times New Roman" w:hAnsi="Times New Roman"/>
          <w:lang w:val="ru-RU"/>
        </w:rPr>
        <w:t>отрицательного значения</w:t>
      </w:r>
      <w:r w:rsidRPr="004E5FBB">
        <w:rPr>
          <w:rFonts w:ascii="Times New Roman" w:hAnsi="Times New Roman"/>
          <w:lang w:val="ru-RU"/>
        </w:rPr>
        <w:t xml:space="preserve"> Единого лимита (для </w:t>
      </w:r>
      <w:r w:rsidR="0007673A" w:rsidRPr="004E5FBB">
        <w:rPr>
          <w:rFonts w:ascii="Times New Roman" w:hAnsi="Times New Roman"/>
          <w:lang w:val="ru-RU"/>
        </w:rPr>
        <w:t>Клиентов</w:t>
      </w:r>
      <w:r w:rsidRPr="004E5FBB">
        <w:rPr>
          <w:rFonts w:ascii="Times New Roman" w:hAnsi="Times New Roman"/>
          <w:lang w:val="ru-RU"/>
        </w:rPr>
        <w:t>, рассчитанного</w:t>
      </w:r>
      <w:r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  <w:lang w:val="ru-RU"/>
        </w:rPr>
        <w:t>согласно Приложению №5</w:t>
      </w:r>
      <w:r w:rsidR="001A4843" w:rsidRPr="004E5FBB">
        <w:rPr>
          <w:rFonts w:ascii="Times New Roman" w:hAnsi="Times New Roman"/>
          <w:lang w:val="ru-RU"/>
        </w:rPr>
        <w:t xml:space="preserve"> к Регламенту</w:t>
      </w:r>
      <w:r w:rsidR="0058640F" w:rsidRPr="004E5FBB">
        <w:rPr>
          <w:rFonts w:ascii="Times New Roman" w:hAnsi="Times New Roman"/>
          <w:lang w:val="ru-RU"/>
        </w:rPr>
        <w:t>)</w:t>
      </w:r>
      <w:r w:rsidR="001A4843" w:rsidRPr="004E5FBB">
        <w:rPr>
          <w:rFonts w:ascii="Times New Roman" w:hAnsi="Times New Roman"/>
          <w:lang w:val="ru-RU"/>
        </w:rPr>
        <w:t>;</w:t>
      </w:r>
    </w:p>
    <w:p w14:paraId="4A014869" w14:textId="77777777" w:rsidR="006E3AB7" w:rsidRPr="004E5FBB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4E5FBB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4E5FBB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4E5FBB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16B64E4C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Настоящим Клиент </w:t>
      </w:r>
      <w:r w:rsidR="00BE50B2" w:rsidRPr="004E5FBB">
        <w:rPr>
          <w:rFonts w:ascii="Times New Roman" w:hAnsi="Times New Roman"/>
        </w:rPr>
        <w:t xml:space="preserve">в </w:t>
      </w:r>
      <w:r w:rsidRPr="004E5FBB">
        <w:rPr>
          <w:rFonts w:ascii="Times New Roman" w:hAnsi="Times New Roman"/>
        </w:rPr>
        <w:t>безотзывно</w:t>
      </w:r>
      <w:r w:rsidR="00BE50B2" w:rsidRPr="004E5FBB">
        <w:rPr>
          <w:rFonts w:ascii="Times New Roman" w:hAnsi="Times New Roman"/>
        </w:rPr>
        <w:t>м порядке</w:t>
      </w:r>
      <w:r w:rsidRPr="004E5FBB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4E5FBB">
        <w:rPr>
          <w:rFonts w:ascii="Times New Roman" w:hAnsi="Times New Roman"/>
        </w:rPr>
        <w:t xml:space="preserve"> для целей </w:t>
      </w:r>
      <w:r w:rsidRPr="004E5FBB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4E5FBB">
        <w:rPr>
          <w:rFonts w:ascii="Times New Roman" w:hAnsi="Times New Roman"/>
        </w:rPr>
        <w:t xml:space="preserve"> (для Клиентов</w:t>
      </w:r>
      <w:r w:rsidR="00426F23">
        <w:rPr>
          <w:rFonts w:ascii="Times New Roman" w:hAnsi="Times New Roman"/>
        </w:rPr>
        <w:t xml:space="preserve">, </w:t>
      </w:r>
      <w:r w:rsidR="0001230D" w:rsidRPr="004E5FBB">
        <w:rPr>
          <w:rFonts w:ascii="Times New Roman" w:hAnsi="Times New Roman"/>
        </w:rPr>
        <w:t>использующих модель торговли со 100%</w:t>
      </w:r>
      <w:r w:rsidR="00DD6FE8" w:rsidRPr="004E5FBB">
        <w:rPr>
          <w:rFonts w:ascii="Times New Roman" w:hAnsi="Times New Roman"/>
        </w:rPr>
        <w:t>-м</w:t>
      </w:r>
      <w:r w:rsidR="0001230D" w:rsidRPr="004E5FBB">
        <w:rPr>
          <w:rFonts w:ascii="Times New Roman" w:hAnsi="Times New Roman"/>
        </w:rPr>
        <w:t xml:space="preserve"> обеспечением)</w:t>
      </w:r>
      <w:r w:rsidR="00DD6FE8" w:rsidRPr="004E5FBB">
        <w:rPr>
          <w:rFonts w:ascii="Times New Roman" w:hAnsi="Times New Roman"/>
        </w:rPr>
        <w:t>,</w:t>
      </w:r>
      <w:r w:rsidR="00E10087" w:rsidRPr="004E5FBB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4E5FBB">
        <w:rPr>
          <w:rFonts w:ascii="Times New Roman" w:hAnsi="Times New Roman"/>
        </w:rPr>
        <w:t>.</w:t>
      </w:r>
    </w:p>
    <w:p w14:paraId="6D30794A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 в том числе Сделок своп, приводящие к снижению размера ГО Портфеля Клиента</w:t>
      </w:r>
      <w:r w:rsidR="0001230D" w:rsidRPr="004E5FBB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4E5FBB">
        <w:rPr>
          <w:rFonts w:ascii="Times New Roman" w:hAnsi="Times New Roman"/>
        </w:rPr>
        <w:t xml:space="preserve"> </w:t>
      </w:r>
      <w:r w:rsidR="0001230D" w:rsidRPr="004E5FBB">
        <w:rPr>
          <w:rFonts w:ascii="Times New Roman" w:hAnsi="Times New Roman"/>
        </w:rPr>
        <w:t>(для Клиентов использующих модель торговли со 100%</w:t>
      </w:r>
      <w:r w:rsidR="00DD6FE8" w:rsidRPr="004E5FBB">
        <w:rPr>
          <w:rFonts w:ascii="Times New Roman" w:hAnsi="Times New Roman"/>
        </w:rPr>
        <w:t>-м</w:t>
      </w:r>
      <w:r w:rsidR="0001230D" w:rsidRPr="004E5FBB">
        <w:rPr>
          <w:rFonts w:ascii="Times New Roman" w:hAnsi="Times New Roman"/>
        </w:rPr>
        <w:t xml:space="preserve"> обеспечением)</w:t>
      </w:r>
      <w:r w:rsidR="00DD6FE8" w:rsidRPr="004E5FBB">
        <w:rPr>
          <w:rFonts w:ascii="Times New Roman" w:hAnsi="Times New Roman"/>
        </w:rPr>
        <w:t>,</w:t>
      </w:r>
      <w:r w:rsidR="009B64EF" w:rsidRPr="004E5FBB">
        <w:rPr>
          <w:rFonts w:ascii="Times New Roman" w:hAnsi="Times New Roman"/>
        </w:rPr>
        <w:t xml:space="preserve"> или</w:t>
      </w:r>
      <w:r w:rsidR="00395901" w:rsidRPr="004E5FBB">
        <w:rPr>
          <w:rFonts w:ascii="Times New Roman" w:hAnsi="Times New Roman"/>
        </w:rPr>
        <w:t> </w:t>
      </w:r>
      <w:r w:rsidR="009B64EF" w:rsidRPr="004E5FBB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4E5FBB">
        <w:rPr>
          <w:rFonts w:ascii="Times New Roman" w:hAnsi="Times New Roman"/>
        </w:rPr>
        <w:t>.</w:t>
      </w:r>
    </w:p>
    <w:p w14:paraId="77A9F873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4E5FBB">
        <w:rPr>
          <w:rFonts w:ascii="Times New Roman" w:hAnsi="Times New Roman"/>
        </w:rPr>
        <w:t>ли</w:t>
      </w:r>
      <w:r w:rsidRPr="004E5FBB">
        <w:rPr>
          <w:rFonts w:ascii="Times New Roman" w:hAnsi="Times New Roman"/>
        </w:rPr>
        <w:t xml:space="preserve"> на</w:t>
      </w:r>
      <w:r w:rsidR="00395901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основании Приказов Клиента.</w:t>
      </w:r>
    </w:p>
    <w:p w14:paraId="4EAD5B9F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4E5FBB">
        <w:rPr>
          <w:rFonts w:ascii="Times New Roman" w:hAnsi="Times New Roman"/>
        </w:rPr>
        <w:t>совершения Конверсионных сделок, в том числе Сделок своп</w:t>
      </w:r>
      <w:r w:rsidRPr="004E5FBB">
        <w:rPr>
          <w:rFonts w:ascii="Times New Roman" w:hAnsi="Times New Roman"/>
        </w:rPr>
        <w:t>.</w:t>
      </w:r>
    </w:p>
    <w:p w14:paraId="6BA0C8BD" w14:textId="6771953B" w:rsidR="00395901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Pr="004E5FBB">
        <w:rPr>
          <w:rFonts w:ascii="Times New Roman" w:hAnsi="Times New Roman"/>
        </w:rPr>
        <w:t xml:space="preserve"> размер Уров</w:t>
      </w:r>
      <w:r w:rsidR="00AF1074" w:rsidRPr="004E5FBB">
        <w:rPr>
          <w:rFonts w:ascii="Times New Roman" w:hAnsi="Times New Roman"/>
        </w:rPr>
        <w:t>ня</w:t>
      </w:r>
      <w:r w:rsidRPr="004E5FBB">
        <w:rPr>
          <w:rFonts w:ascii="Times New Roman" w:hAnsi="Times New Roman"/>
        </w:rPr>
        <w:t xml:space="preserve"> покрытия достиг значения не менее 100%</w:t>
      </w:r>
      <w:r w:rsidR="00DC3491" w:rsidRPr="004E5FBB">
        <w:rPr>
          <w:rFonts w:ascii="Times New Roman" w:hAnsi="Times New Roman"/>
        </w:rPr>
        <w:t>,</w:t>
      </w:r>
      <w:r w:rsidR="009B64EF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="009B64EF" w:rsidRPr="004E5FBB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4E5FBB">
        <w:rPr>
          <w:rFonts w:ascii="Times New Roman" w:hAnsi="Times New Roman"/>
        </w:rPr>
        <w:t>.</w:t>
      </w:r>
    </w:p>
    <w:p w14:paraId="1241DCAB" w14:textId="0B414F1A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осуществляет закрытие позиций </w:t>
      </w:r>
      <w:r w:rsidR="009B64EF" w:rsidRPr="004E5FBB">
        <w:rPr>
          <w:rFonts w:ascii="Times New Roman" w:hAnsi="Times New Roman"/>
        </w:rPr>
        <w:t>К</w:t>
      </w:r>
      <w:r w:rsidRPr="004E5FBB">
        <w:rPr>
          <w:rFonts w:ascii="Times New Roman" w:hAnsi="Times New Roman"/>
        </w:rPr>
        <w:t xml:space="preserve">лиента при снижении СГО ниже ГО </w:t>
      </w:r>
      <w:r w:rsidR="00082D76" w:rsidRPr="004E5FBB">
        <w:rPr>
          <w:rFonts w:ascii="Times New Roman" w:hAnsi="Times New Roman"/>
        </w:rPr>
        <w:t>и</w:t>
      </w:r>
      <w:r w:rsidR="003C1476" w:rsidRPr="004E5FBB">
        <w:rPr>
          <w:rFonts w:ascii="Times New Roman" w:hAnsi="Times New Roman"/>
        </w:rPr>
        <w:t> </w:t>
      </w:r>
      <w:r w:rsidR="00082D76" w:rsidRPr="004E5FBB">
        <w:rPr>
          <w:rFonts w:ascii="Times New Roman" w:hAnsi="Times New Roman"/>
        </w:rPr>
        <w:t>(или)</w:t>
      </w:r>
      <w:r w:rsidRPr="004E5FBB">
        <w:rPr>
          <w:rFonts w:ascii="Times New Roman" w:hAnsi="Times New Roman"/>
        </w:rPr>
        <w:t xml:space="preserve"> </w:t>
      </w:r>
      <w:r w:rsidR="00E62732" w:rsidRPr="004E5FBB">
        <w:rPr>
          <w:rFonts w:ascii="Times New Roman" w:hAnsi="Times New Roman"/>
        </w:rPr>
        <w:t>при</w:t>
      </w:r>
      <w:r w:rsidR="00395901" w:rsidRPr="004E5FBB">
        <w:rPr>
          <w:rFonts w:ascii="Times New Roman" w:hAnsi="Times New Roman"/>
        </w:rPr>
        <w:t> </w:t>
      </w:r>
      <w:r w:rsidR="00E62732" w:rsidRPr="004E5FBB">
        <w:rPr>
          <w:rFonts w:ascii="Times New Roman" w:hAnsi="Times New Roman"/>
        </w:rPr>
        <w:t xml:space="preserve">снижении </w:t>
      </w:r>
      <w:r w:rsidRPr="004E5FBB">
        <w:rPr>
          <w:rFonts w:ascii="Times New Roman" w:hAnsi="Times New Roman"/>
        </w:rPr>
        <w:t>Уровня покрытия ниже 100%</w:t>
      </w:r>
      <w:r w:rsidR="009B64EF" w:rsidRPr="004E5FBB">
        <w:rPr>
          <w:rFonts w:ascii="Times New Roman" w:hAnsi="Times New Roman"/>
        </w:rPr>
        <w:t xml:space="preserve"> или </w:t>
      </w:r>
      <w:r w:rsidR="00E62732" w:rsidRPr="004E5FBB">
        <w:rPr>
          <w:rFonts w:ascii="Times New Roman" w:hAnsi="Times New Roman"/>
        </w:rPr>
        <w:t>при снижении Единого лимита до</w:t>
      </w:r>
      <w:r w:rsidR="0097138E" w:rsidRPr="004E5FBB">
        <w:rPr>
          <w:rFonts w:ascii="Times New Roman" w:hAnsi="Times New Roman"/>
        </w:rPr>
        <w:t> </w:t>
      </w:r>
      <w:r w:rsidR="00902207" w:rsidRPr="004E5FBB">
        <w:rPr>
          <w:rFonts w:ascii="Times New Roman" w:hAnsi="Times New Roman"/>
        </w:rPr>
        <w:t>отрицательного</w:t>
      </w:r>
      <w:r w:rsidR="00D03E44" w:rsidRPr="004E5FBB">
        <w:rPr>
          <w:rFonts w:ascii="Times New Roman" w:hAnsi="Times New Roman"/>
        </w:rPr>
        <w:t xml:space="preserve"> </w:t>
      </w:r>
      <w:r w:rsidR="00E62732" w:rsidRPr="004E5FBB">
        <w:rPr>
          <w:rFonts w:ascii="Times New Roman" w:hAnsi="Times New Roman"/>
        </w:rPr>
        <w:t xml:space="preserve">значения </w:t>
      </w:r>
      <w:r w:rsidR="002F1376" w:rsidRPr="004E5FBB">
        <w:rPr>
          <w:rFonts w:ascii="Times New Roman" w:hAnsi="Times New Roman"/>
        </w:rPr>
        <w:t>с 14</w:t>
      </w:r>
      <w:r w:rsidR="001A4843" w:rsidRPr="004E5FBB">
        <w:rPr>
          <w:rFonts w:ascii="Times New Roman" w:hAnsi="Times New Roman"/>
        </w:rPr>
        <w:t>:</w:t>
      </w:r>
      <w:r w:rsidR="002F1376" w:rsidRPr="004E5FBB">
        <w:rPr>
          <w:rFonts w:ascii="Times New Roman" w:hAnsi="Times New Roman"/>
        </w:rPr>
        <w:t>30 часов по московскому</w:t>
      </w:r>
      <w:r w:rsidRPr="004E5FBB">
        <w:rPr>
          <w:rFonts w:ascii="Times New Roman" w:hAnsi="Times New Roman"/>
        </w:rPr>
        <w:t xml:space="preserve"> </w:t>
      </w:r>
      <w:r w:rsidR="002F1376" w:rsidRPr="004E5FBB">
        <w:rPr>
          <w:rFonts w:ascii="Times New Roman" w:hAnsi="Times New Roman"/>
        </w:rPr>
        <w:t xml:space="preserve">времени </w:t>
      </w:r>
      <w:r w:rsidRPr="004E5FBB">
        <w:rPr>
          <w:rFonts w:ascii="Times New Roman" w:hAnsi="Times New Roman"/>
        </w:rPr>
        <w:t>этого торгового дня.</w:t>
      </w:r>
    </w:p>
    <w:p w14:paraId="03BB5614" w14:textId="77777777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осуществляет закрытие позиций </w:t>
      </w:r>
      <w:r w:rsidR="00395901" w:rsidRPr="004E5FBB">
        <w:rPr>
          <w:rFonts w:ascii="Times New Roman" w:hAnsi="Times New Roman"/>
        </w:rPr>
        <w:t xml:space="preserve">Клиента </w:t>
      </w:r>
      <w:r w:rsidRPr="004E5FBB">
        <w:rPr>
          <w:rFonts w:ascii="Times New Roman" w:hAnsi="Times New Roman"/>
        </w:rPr>
        <w:t>при снижении СГО ниже ГО до</w:t>
      </w:r>
      <w:r w:rsidR="00395901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4E5FBB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осуществляет закрытие позиций </w:t>
      </w:r>
      <w:r w:rsidR="00395901" w:rsidRPr="004E5FBB">
        <w:rPr>
          <w:rFonts w:ascii="Times New Roman" w:hAnsi="Times New Roman"/>
        </w:rPr>
        <w:t xml:space="preserve">Клиента </w:t>
      </w:r>
      <w:r w:rsidRPr="004E5FBB">
        <w:rPr>
          <w:rFonts w:ascii="Times New Roman" w:hAnsi="Times New Roman"/>
        </w:rPr>
        <w:t>при снижении Уровня покрытия до</w:t>
      </w:r>
      <w:r w:rsidR="00395901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4E5FBB">
        <w:rPr>
          <w:rFonts w:ascii="Times New Roman" w:hAnsi="Times New Roman"/>
        </w:rPr>
        <w:t> </w:t>
      </w:r>
      <w:r w:rsidR="00902207" w:rsidRPr="004E5FBB">
        <w:rPr>
          <w:rFonts w:ascii="Times New Roman" w:hAnsi="Times New Roman"/>
        </w:rPr>
        <w:t xml:space="preserve">отрицательного </w:t>
      </w:r>
      <w:r w:rsidRPr="004E5FBB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="002E5A1C" w:rsidRPr="004E5FBB">
        <w:rPr>
          <w:rFonts w:ascii="Times New Roman" w:hAnsi="Times New Roman"/>
        </w:rPr>
        <w:t xml:space="preserve"> снижение Уровня покрытия</w:t>
      </w:r>
      <w:r w:rsidR="00E62732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="00E62732" w:rsidRPr="004E5FBB">
        <w:rPr>
          <w:rFonts w:ascii="Times New Roman" w:hAnsi="Times New Roman"/>
        </w:rPr>
        <w:t xml:space="preserve"> снижение значения Единого лимита</w:t>
      </w:r>
      <w:r w:rsidR="002E5A1C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4E5FBB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4E5FBB">
        <w:rPr>
          <w:rFonts w:ascii="Times New Roman" w:hAnsi="Times New Roman"/>
        </w:rPr>
        <w:t>ем</w:t>
      </w:r>
      <w:r w:rsidRPr="004E5FBB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4E5FBB">
        <w:rPr>
          <w:rFonts w:ascii="Times New Roman" w:hAnsi="Times New Roman"/>
        </w:rPr>
        <w:t> </w:t>
      </w:r>
      <w:r w:rsidR="00902207" w:rsidRPr="004E5FBB">
        <w:rPr>
          <w:rFonts w:ascii="Times New Roman" w:hAnsi="Times New Roman"/>
        </w:rPr>
        <w:t>отрицательного</w:t>
      </w:r>
      <w:r w:rsidR="00D03E44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52B4B8CA" w:rsidR="0097138E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В случае невозможности со стороны Брокера осуществить предусмотренные пунктом</w:t>
      </w:r>
      <w:r w:rsidR="00F04EA5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3.3</w:t>
      </w:r>
      <w:r w:rsidR="00E37EDC" w:rsidRPr="004E5FBB">
        <w:rPr>
          <w:rFonts w:ascii="Times New Roman" w:hAnsi="Times New Roman"/>
        </w:rPr>
        <w:t xml:space="preserve"> или</w:t>
      </w:r>
      <w:r w:rsidR="003C1476" w:rsidRPr="004E5FBB">
        <w:rPr>
          <w:rFonts w:ascii="Times New Roman" w:hAnsi="Times New Roman"/>
        </w:rPr>
        <w:t> </w:t>
      </w:r>
      <w:r w:rsidR="00E37EDC" w:rsidRPr="004E5FBB">
        <w:rPr>
          <w:rFonts w:ascii="Times New Roman" w:hAnsi="Times New Roman"/>
        </w:rPr>
        <w:t xml:space="preserve">3.8 Условий действия </w:t>
      </w:r>
      <w:r w:rsidRPr="004E5FBB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>/</w:t>
      </w:r>
      <w:r w:rsidR="00DC3491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 xml:space="preserve">процентные ставки </w:t>
      </w:r>
      <w:r w:rsidR="00082D76" w:rsidRPr="004E5FBB">
        <w:rPr>
          <w:rFonts w:ascii="Times New Roman" w:hAnsi="Times New Roman"/>
        </w:rPr>
        <w:t>и (или)</w:t>
      </w:r>
      <w:r w:rsidRPr="004E5FBB">
        <w:rPr>
          <w:rFonts w:ascii="Times New Roman" w:hAnsi="Times New Roman"/>
        </w:rPr>
        <w:t xml:space="preserve"> иные убытки, которые уплатил Брокер в</w:t>
      </w:r>
      <w:r w:rsidR="0097138E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9CB97E4" w:rsidR="00E62732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</w:t>
      </w:r>
      <w:r w:rsidR="005059E2" w:rsidRPr="004E5FBB">
        <w:rPr>
          <w:rFonts w:ascii="Times New Roman" w:hAnsi="Times New Roman"/>
        </w:rPr>
        <w:t>вправе осуществить иные действия для целей исполнения Конверсионных сделок и</w:t>
      </w:r>
      <w:r w:rsidR="00CA364C" w:rsidRPr="004E5FBB">
        <w:rPr>
          <w:rFonts w:ascii="Times New Roman" w:hAnsi="Times New Roman"/>
          <w:lang w:val="en-US"/>
        </w:rPr>
        <w:t> </w:t>
      </w:r>
      <w:r w:rsidR="005059E2" w:rsidRPr="004E5FBB">
        <w:rPr>
          <w:rFonts w:ascii="Times New Roman" w:hAnsi="Times New Roman"/>
        </w:rPr>
        <w:t>закрытия позиций Клиента.</w:t>
      </w:r>
    </w:p>
    <w:p w14:paraId="3335D902" w14:textId="77777777" w:rsidR="00D539DB" w:rsidRPr="004E5FBB" w:rsidRDefault="00D539DB" w:rsidP="00EE0AD8">
      <w:pPr>
        <w:spacing w:line="360" w:lineRule="auto"/>
        <w:jc w:val="both"/>
      </w:pPr>
    </w:p>
    <w:p w14:paraId="33D2E995" w14:textId="77777777" w:rsidR="003030A4" w:rsidRPr="004E5FBB" w:rsidRDefault="003030A4" w:rsidP="00EE0AD8">
      <w:pPr>
        <w:pStyle w:val="BD1"/>
        <w:pageBreakBefore w:val="0"/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2D654E4D" w:rsidR="003030A4" w:rsidRPr="004E5FBB" w:rsidRDefault="003030A4" w:rsidP="00EE0AD8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>не</w:t>
      </w:r>
      <w:r w:rsidR="00E35C2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исполнять </w:t>
      </w:r>
      <w:r w:rsidRPr="004E5FBB">
        <w:rPr>
          <w:rFonts w:ascii="Times New Roman" w:hAnsi="Times New Roman"/>
          <w:lang w:val="ru-RU"/>
        </w:rPr>
        <w:t>Приказы</w:t>
      </w:r>
      <w:r w:rsidRPr="004E5FBB">
        <w:rPr>
          <w:rFonts w:ascii="Times New Roman" w:hAnsi="Times New Roman"/>
        </w:rPr>
        <w:t xml:space="preserve"> Клиента на совершение </w:t>
      </w:r>
      <w:r w:rsidRPr="004E5FBB">
        <w:rPr>
          <w:rFonts w:ascii="Times New Roman" w:hAnsi="Times New Roman"/>
          <w:lang w:val="ru-RU"/>
        </w:rPr>
        <w:t>Конверсионных сделок</w:t>
      </w:r>
      <w:r w:rsidRPr="004E5FBB">
        <w:rPr>
          <w:rFonts w:ascii="Times New Roman" w:hAnsi="Times New Roman"/>
        </w:rPr>
        <w:t xml:space="preserve">. </w:t>
      </w:r>
    </w:p>
    <w:p w14:paraId="6E61D8F6" w14:textId="77777777" w:rsidR="003030A4" w:rsidRPr="004E5FBB" w:rsidRDefault="003030A4" w:rsidP="00EE0AD8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4E5FBB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4E5FBB" w:rsidRDefault="00C40551" w:rsidP="00EE0AD8">
      <w:pPr>
        <w:pStyle w:val="BD1"/>
        <w:pageBreakBefore w:val="0"/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2986D471" w:rsidR="005F5D7F" w:rsidRPr="004E5FBB" w:rsidRDefault="00C40551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4E5FBB">
        <w:rPr>
          <w:rFonts w:ascii="Times New Roman" w:hAnsi="Times New Roman"/>
        </w:rPr>
        <w:t>Конверсионных</w:t>
      </w:r>
      <w:r w:rsidRPr="004E5FBB">
        <w:rPr>
          <w:rFonts w:ascii="Times New Roman" w:hAnsi="Times New Roman"/>
        </w:rPr>
        <w:t xml:space="preserve"> сделок определяется в</w:t>
      </w:r>
      <w:r w:rsidR="00E35C2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соответствии с Приложением №2 к </w:t>
      </w:r>
      <w:r w:rsidR="004217A8" w:rsidRPr="004E5FBB">
        <w:rPr>
          <w:rFonts w:ascii="Times New Roman" w:hAnsi="Times New Roman"/>
        </w:rPr>
        <w:t>Регламенту</w:t>
      </w:r>
      <w:r w:rsidRPr="004E5FBB">
        <w:rPr>
          <w:rFonts w:ascii="Times New Roman" w:hAnsi="Times New Roman"/>
        </w:rPr>
        <w:t>.</w:t>
      </w:r>
    </w:p>
    <w:p w14:paraId="02B4447D" w14:textId="5A6627C9" w:rsidR="001358DA" w:rsidRPr="004E5FBB" w:rsidRDefault="005F5D7F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Для целей расчета Вознаграждений </w:t>
      </w:r>
      <w:r w:rsidR="00341924" w:rsidRPr="004E5FBB">
        <w:rPr>
          <w:rFonts w:ascii="Times New Roman" w:hAnsi="Times New Roman"/>
        </w:rPr>
        <w:t xml:space="preserve">Брокера </w:t>
      </w:r>
      <w:r w:rsidRPr="004E5FBB">
        <w:rPr>
          <w:rFonts w:ascii="Times New Roman" w:hAnsi="Times New Roman"/>
        </w:rPr>
        <w:t>сумма Конверсионной сделки определяется в</w:t>
      </w:r>
      <w:r w:rsidR="005A66F3" w:rsidRPr="004E5FBB">
        <w:rPr>
          <w:rFonts w:ascii="Times New Roman" w:hAnsi="Times New Roman"/>
          <w:lang w:val="ru-RU"/>
        </w:rPr>
        <w:t xml:space="preserve"> российских </w:t>
      </w:r>
      <w:r w:rsidRPr="004E5FBB">
        <w:rPr>
          <w:rFonts w:ascii="Times New Roman" w:hAnsi="Times New Roman"/>
        </w:rPr>
        <w:t>рублях по цене ее совершения.</w:t>
      </w:r>
    </w:p>
    <w:p w14:paraId="58B4317F" w14:textId="2E471D23" w:rsidR="009607BD" w:rsidRPr="004E5FBB" w:rsidRDefault="00C40551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Оплата </w:t>
      </w:r>
      <w:r w:rsidR="009D74E1" w:rsidRPr="004E5FBB">
        <w:rPr>
          <w:rFonts w:ascii="Times New Roman" w:hAnsi="Times New Roman"/>
        </w:rPr>
        <w:t>В</w:t>
      </w:r>
      <w:r w:rsidRPr="004E5FBB">
        <w:rPr>
          <w:rFonts w:ascii="Times New Roman" w:hAnsi="Times New Roman"/>
        </w:rPr>
        <w:t>ознаграждени</w:t>
      </w:r>
      <w:r w:rsidR="009D74E1" w:rsidRPr="004E5FBB">
        <w:rPr>
          <w:rFonts w:ascii="Times New Roman" w:hAnsi="Times New Roman"/>
        </w:rPr>
        <w:t>я</w:t>
      </w:r>
      <w:r w:rsidRPr="004E5FBB">
        <w:rPr>
          <w:rFonts w:ascii="Times New Roman" w:hAnsi="Times New Roman"/>
        </w:rPr>
        <w:t xml:space="preserve"> Брокера за совершение </w:t>
      </w:r>
      <w:r w:rsidR="001358DA" w:rsidRPr="004E5FBB">
        <w:rPr>
          <w:rFonts w:ascii="Times New Roman" w:hAnsi="Times New Roman"/>
        </w:rPr>
        <w:t>Конверсионных</w:t>
      </w:r>
      <w:r w:rsidRPr="004E5FBB">
        <w:rPr>
          <w:rFonts w:ascii="Times New Roman" w:hAnsi="Times New Roman"/>
        </w:rPr>
        <w:t xml:space="preserve"> сделок и </w:t>
      </w:r>
      <w:r w:rsidR="001358DA" w:rsidRPr="004E5FBB">
        <w:rPr>
          <w:rFonts w:ascii="Times New Roman" w:hAnsi="Times New Roman"/>
        </w:rPr>
        <w:t xml:space="preserve">возмещение </w:t>
      </w:r>
      <w:r w:rsidRPr="004E5FBB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4E5FBB">
        <w:rPr>
          <w:rFonts w:ascii="Times New Roman" w:hAnsi="Times New Roman"/>
        </w:rPr>
        <w:t>Конверсионных</w:t>
      </w:r>
      <w:r w:rsidRPr="004E5FBB">
        <w:rPr>
          <w:rFonts w:ascii="Times New Roman" w:hAnsi="Times New Roman"/>
        </w:rPr>
        <w:t xml:space="preserve"> сделок, производится Клиентом в порядке, установленном </w:t>
      </w:r>
      <w:r w:rsidR="004217A8" w:rsidRPr="004E5FBB">
        <w:rPr>
          <w:rFonts w:ascii="Times New Roman" w:hAnsi="Times New Roman"/>
        </w:rPr>
        <w:t>Договором</w:t>
      </w:r>
      <w:r w:rsidR="00802610" w:rsidRPr="004E5FBB">
        <w:rPr>
          <w:rFonts w:ascii="Times New Roman" w:hAnsi="Times New Roman"/>
          <w:lang w:val="ru-RU"/>
        </w:rPr>
        <w:t>,</w:t>
      </w:r>
      <w:r w:rsidR="004217A8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 xml:space="preserve">за счет Денежных </w:t>
      </w:r>
      <w:r w:rsidR="00D03E44" w:rsidRPr="004E5FBB">
        <w:rPr>
          <w:rFonts w:ascii="Times New Roman" w:hAnsi="Times New Roman"/>
          <w:lang w:val="ru-RU"/>
        </w:rPr>
        <w:t>Средств</w:t>
      </w:r>
      <w:r w:rsidRPr="004E5FBB">
        <w:rPr>
          <w:rFonts w:ascii="Times New Roman" w:hAnsi="Times New Roman"/>
        </w:rPr>
        <w:t>, учитываемых на Брокерско</w:t>
      </w:r>
      <w:r w:rsidR="00F20C75" w:rsidRPr="004E5FBB">
        <w:rPr>
          <w:rFonts w:ascii="Times New Roman" w:hAnsi="Times New Roman"/>
        </w:rPr>
        <w:t>м</w:t>
      </w:r>
      <w:r w:rsidRPr="004E5FBB">
        <w:rPr>
          <w:rFonts w:ascii="Times New Roman" w:hAnsi="Times New Roman"/>
        </w:rPr>
        <w:t xml:space="preserve"> счет</w:t>
      </w:r>
      <w:r w:rsidR="00F20C75" w:rsidRPr="004E5FBB">
        <w:rPr>
          <w:rFonts w:ascii="Times New Roman" w:hAnsi="Times New Roman"/>
        </w:rPr>
        <w:t>е</w:t>
      </w:r>
      <w:r w:rsidRPr="004E5FBB">
        <w:rPr>
          <w:rFonts w:ascii="Times New Roman" w:hAnsi="Times New Roman"/>
        </w:rPr>
        <w:t xml:space="preserve"> Клиента.</w:t>
      </w:r>
    </w:p>
    <w:sectPr w:rsidR="009607BD" w:rsidRPr="004E5FBB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694150A3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="003D2D08">
          <w:rPr>
            <w:noProof/>
          </w:rPr>
          <w:t>7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7FBAF37E" w:rsidR="00A71183" w:rsidRPr="00342366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342366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4118F362" w14:textId="3B914216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753DC7D2" w14:textId="77777777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Pr="00342366" w:rsidRDefault="00A71183" w:rsidP="00A71183">
    <w:pPr>
      <w:pStyle w:val="a5"/>
      <w:rPr>
        <w:sz w:val="8"/>
        <w:szCs w:val="8"/>
        <w:lang w:val="en-US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C965D53"/>
    <w:multiLevelType w:val="multilevel"/>
    <w:tmpl w:val="879A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D4F7335"/>
    <w:multiLevelType w:val="multilevel"/>
    <w:tmpl w:val="FCB2D1F2"/>
    <w:numStyleLink w:val="3"/>
  </w:abstractNum>
  <w:abstractNum w:abstractNumId="13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2"/>
    <w:lvlOverride w:ilvl="1">
      <w:lvl w:ilvl="1">
        <w:start w:val="1"/>
        <w:numFmt w:val="decimal"/>
        <w:lvlText w:val="%1.%2."/>
        <w:lvlJc w:val="left"/>
        <w:pPr>
          <w:ind w:left="1440" w:hanging="720"/>
        </w:pPr>
        <w:rPr>
          <w:rFonts w:hint="default"/>
          <w:b/>
        </w:rPr>
      </w:lvl>
    </w:lvlOverride>
  </w:num>
  <w:num w:numId="10">
    <w:abstractNumId w:val="16"/>
  </w:num>
  <w:num w:numId="11">
    <w:abstractNumId w:val="2"/>
  </w:num>
  <w:num w:numId="12">
    <w:abstractNumId w:val="8"/>
  </w:num>
  <w:num w:numId="13">
    <w:abstractNumId w:val="14"/>
  </w:num>
  <w:num w:numId="14">
    <w:abstractNumId w:val="10"/>
  </w:num>
  <w:num w:numId="15">
    <w:abstractNumId w:val="15"/>
  </w:num>
  <w:num w:numId="16">
    <w:abstractNumId w:val="9"/>
  </w:num>
  <w:num w:numId="1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127"/>
    <w:rsid w:val="001354A1"/>
    <w:rsid w:val="001358DA"/>
    <w:rsid w:val="001414CA"/>
    <w:rsid w:val="00141AD1"/>
    <w:rsid w:val="00153CC3"/>
    <w:rsid w:val="00164F46"/>
    <w:rsid w:val="001700E5"/>
    <w:rsid w:val="00172A95"/>
    <w:rsid w:val="00173F6A"/>
    <w:rsid w:val="00187961"/>
    <w:rsid w:val="00191BF9"/>
    <w:rsid w:val="001A0842"/>
    <w:rsid w:val="001A115C"/>
    <w:rsid w:val="001A4843"/>
    <w:rsid w:val="001B3349"/>
    <w:rsid w:val="001B3AE9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7395"/>
    <w:rsid w:val="00340CD5"/>
    <w:rsid w:val="00341924"/>
    <w:rsid w:val="00342366"/>
    <w:rsid w:val="00346CA0"/>
    <w:rsid w:val="003522FC"/>
    <w:rsid w:val="00360221"/>
    <w:rsid w:val="0036445B"/>
    <w:rsid w:val="0036520F"/>
    <w:rsid w:val="00374601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2D08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26F23"/>
    <w:rsid w:val="004367E0"/>
    <w:rsid w:val="00442218"/>
    <w:rsid w:val="00452D18"/>
    <w:rsid w:val="0046064F"/>
    <w:rsid w:val="00461F04"/>
    <w:rsid w:val="00465543"/>
    <w:rsid w:val="00475FED"/>
    <w:rsid w:val="0048270D"/>
    <w:rsid w:val="004A178F"/>
    <w:rsid w:val="004A66A1"/>
    <w:rsid w:val="004B6371"/>
    <w:rsid w:val="004C0417"/>
    <w:rsid w:val="004C0475"/>
    <w:rsid w:val="004D36F7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E43FC"/>
    <w:rsid w:val="005F1633"/>
    <w:rsid w:val="005F57BF"/>
    <w:rsid w:val="005F5D7F"/>
    <w:rsid w:val="00607270"/>
    <w:rsid w:val="0061541F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36640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66267"/>
    <w:rsid w:val="00C74FD8"/>
    <w:rsid w:val="00C9110F"/>
    <w:rsid w:val="00CA2C5E"/>
    <w:rsid w:val="00CA364C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C0133"/>
    <w:rsid w:val="00DC20CD"/>
    <w:rsid w:val="00DC2DCF"/>
    <w:rsid w:val="00DC3491"/>
    <w:rsid w:val="00DD4B15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04EA5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  <w:style w:type="paragraph" w:styleId="aff9">
    <w:name w:val="List Paragraph"/>
    <w:basedOn w:val="a0"/>
    <w:uiPriority w:val="34"/>
    <w:qFormat/>
    <w:rsid w:val="0042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79125-0614-4072-B37D-5124A331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27</TotalTime>
  <Pages>7</Pages>
  <Words>2122</Words>
  <Characters>13975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16065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29</cp:revision>
  <cp:lastPrinted>2011-03-25T08:41:00Z</cp:lastPrinted>
  <dcterms:created xsi:type="dcterms:W3CDTF">2021-03-24T11:14:00Z</dcterms:created>
  <dcterms:modified xsi:type="dcterms:W3CDTF">2021-09-28T15:41:00Z</dcterms:modified>
</cp:coreProperties>
</file>