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7825B" w14:textId="546E21CB" w:rsidR="0048095D" w:rsidRPr="0099332D" w:rsidRDefault="00AC097C" w:rsidP="00A81FE7">
      <w:pPr>
        <w:pStyle w:val="BD0"/>
        <w:tabs>
          <w:tab w:val="clear" w:pos="0"/>
          <w:tab w:val="clear" w:pos="1134"/>
        </w:tabs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99332D">
        <w:rPr>
          <w:rFonts w:ascii="Times New Roman" w:hAnsi="Times New Roman"/>
          <w:b/>
          <w:sz w:val="28"/>
        </w:rPr>
        <w:t>Условия совершения сделок на Фондовом рынке</w:t>
      </w:r>
      <w:r w:rsidR="00705EC0" w:rsidRPr="0099332D">
        <w:rPr>
          <w:rFonts w:ascii="Times New Roman" w:hAnsi="Times New Roman"/>
          <w:b/>
          <w:sz w:val="28"/>
        </w:rPr>
        <w:t xml:space="preserve"> и </w:t>
      </w:r>
      <w:r w:rsidR="00647BB6" w:rsidRPr="0099332D">
        <w:rPr>
          <w:rFonts w:ascii="Times New Roman" w:hAnsi="Times New Roman"/>
          <w:b/>
          <w:sz w:val="28"/>
        </w:rPr>
        <w:t>сделок</w:t>
      </w:r>
      <w:r w:rsidR="00705EC0" w:rsidRPr="0099332D">
        <w:rPr>
          <w:rFonts w:ascii="Times New Roman" w:hAnsi="Times New Roman"/>
          <w:b/>
          <w:sz w:val="28"/>
        </w:rPr>
        <w:t xml:space="preserve"> с</w:t>
      </w:r>
      <w:r w:rsidR="00475024" w:rsidRPr="0099332D">
        <w:rPr>
          <w:rFonts w:ascii="Times New Roman" w:hAnsi="Times New Roman"/>
          <w:b/>
          <w:sz w:val="28"/>
        </w:rPr>
        <w:t> </w:t>
      </w:r>
      <w:r w:rsidR="00705EC0" w:rsidRPr="0099332D">
        <w:rPr>
          <w:rFonts w:ascii="Times New Roman" w:hAnsi="Times New Roman"/>
          <w:b/>
          <w:sz w:val="28"/>
        </w:rPr>
        <w:t>ценными бумагами на Внебиржевом рынке</w:t>
      </w:r>
    </w:p>
    <w:p w14:paraId="201354DF" w14:textId="77777777" w:rsidR="0048095D" w:rsidRPr="0099332D" w:rsidRDefault="0048095D" w:rsidP="00A81FE7">
      <w:pPr>
        <w:pStyle w:val="BD0"/>
        <w:tabs>
          <w:tab w:val="clear" w:pos="0"/>
          <w:tab w:val="clear" w:pos="1134"/>
        </w:tabs>
        <w:spacing w:before="0"/>
        <w:ind w:firstLine="0"/>
        <w:jc w:val="center"/>
        <w:rPr>
          <w:rFonts w:ascii="Times New Roman" w:hAnsi="Times New Roman"/>
        </w:rPr>
      </w:pPr>
    </w:p>
    <w:p w14:paraId="48552055" w14:textId="77777777" w:rsidR="00AC097C" w:rsidRPr="0099332D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99332D">
        <w:rPr>
          <w:rFonts w:ascii="Times New Roman" w:hAnsi="Times New Roman"/>
          <w:szCs w:val="24"/>
        </w:rPr>
        <w:t>Общие положения</w:t>
      </w:r>
    </w:p>
    <w:p w14:paraId="04C63C44" w14:textId="35BBA2CF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>Настоящие Условия совершения сделок</w:t>
      </w:r>
      <w:r w:rsidRPr="0099332D">
        <w:rPr>
          <w:rFonts w:ascii="Times New Roman" w:hAnsi="Times New Roman"/>
          <w:lang w:val="ru-RU"/>
        </w:rPr>
        <w:t xml:space="preserve"> на Фондовом рынке </w:t>
      </w:r>
      <w:r w:rsidR="00956CC2" w:rsidRPr="0099332D">
        <w:rPr>
          <w:rFonts w:ascii="Times New Roman" w:hAnsi="Times New Roman"/>
          <w:lang w:val="ru-RU"/>
        </w:rPr>
        <w:t>и Внебиржевом рынке с</w:t>
      </w:r>
      <w:r w:rsidR="0026048E" w:rsidRPr="0099332D">
        <w:rPr>
          <w:rFonts w:ascii="Times New Roman" w:hAnsi="Times New Roman"/>
          <w:lang w:val="en-US"/>
        </w:rPr>
        <w:t> </w:t>
      </w:r>
      <w:r w:rsidR="00956CC2" w:rsidRPr="0099332D">
        <w:rPr>
          <w:rFonts w:ascii="Times New Roman" w:hAnsi="Times New Roman"/>
          <w:lang w:val="ru-RU"/>
        </w:rPr>
        <w:t xml:space="preserve">ценными бумагами </w:t>
      </w:r>
      <w:r w:rsidRPr="0099332D">
        <w:rPr>
          <w:rFonts w:ascii="Times New Roman" w:hAnsi="Times New Roman"/>
        </w:rPr>
        <w:t>(далее</w:t>
      </w:r>
      <w:r w:rsidR="00BF48F8" w:rsidRPr="0099332D">
        <w:rPr>
          <w:rFonts w:ascii="Times New Roman" w:hAnsi="Times New Roman"/>
        </w:rPr>
        <w:t xml:space="preserve"> — </w:t>
      </w:r>
      <w:r w:rsidRPr="0099332D">
        <w:rPr>
          <w:rFonts w:ascii="Times New Roman" w:hAnsi="Times New Roman"/>
        </w:rPr>
        <w:t xml:space="preserve">Условия) являются приложением к Регламенту </w:t>
      </w:r>
      <w:r w:rsidR="00DB38AC" w:rsidRPr="0099332D">
        <w:rPr>
          <w:rFonts w:ascii="Times New Roman" w:hAnsi="Times New Roman"/>
          <w:lang w:val="ru-RU"/>
        </w:rPr>
        <w:t>оказания услуг на финансовых рынках</w:t>
      </w:r>
      <w:r w:rsidRPr="0099332D">
        <w:rPr>
          <w:rFonts w:ascii="Times New Roman" w:hAnsi="Times New Roman"/>
        </w:rPr>
        <w:t xml:space="preserve"> ООО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 xml:space="preserve">ИК </w:t>
      </w:r>
      <w:r w:rsidRPr="0099332D">
        <w:rPr>
          <w:rFonts w:ascii="Times New Roman" w:hAnsi="Times New Roman"/>
        </w:rPr>
        <w:t>«</w:t>
      </w:r>
      <w:r w:rsidRPr="0099332D">
        <w:rPr>
          <w:rFonts w:ascii="Times New Roman" w:hAnsi="Times New Roman"/>
          <w:lang w:val="ru-RU"/>
        </w:rPr>
        <w:t>Фридом Финанс</w:t>
      </w:r>
      <w:r w:rsidRPr="0099332D">
        <w:rPr>
          <w:rFonts w:ascii="Times New Roman" w:hAnsi="Times New Roman"/>
        </w:rPr>
        <w:t>»</w:t>
      </w:r>
      <w:r w:rsidRPr="0099332D">
        <w:rPr>
          <w:rFonts w:ascii="Times New Roman" w:hAnsi="Times New Roman"/>
          <w:lang w:val="ru-RU"/>
        </w:rPr>
        <w:t xml:space="preserve"> </w:t>
      </w:r>
      <w:r w:rsidR="00DB38AC" w:rsidRPr="0099332D">
        <w:rPr>
          <w:rFonts w:ascii="Times New Roman" w:hAnsi="Times New Roman"/>
          <w:lang w:val="ru-RU"/>
        </w:rPr>
        <w:t>(для</w:t>
      </w:r>
      <w:r w:rsidR="004508D9" w:rsidRPr="0099332D">
        <w:rPr>
          <w:rFonts w:ascii="Times New Roman" w:hAnsi="Times New Roman"/>
          <w:lang w:val="ru-RU"/>
        </w:rPr>
        <w:t> </w:t>
      </w:r>
      <w:r w:rsidR="00DB38AC" w:rsidRPr="0099332D">
        <w:rPr>
          <w:rFonts w:ascii="Times New Roman" w:hAnsi="Times New Roman"/>
          <w:lang w:val="ru-RU"/>
        </w:rPr>
        <w:t>профессиональных и</w:t>
      </w:r>
      <w:r w:rsidR="008C0D57" w:rsidRPr="0099332D">
        <w:rPr>
          <w:rFonts w:ascii="Times New Roman" w:hAnsi="Times New Roman"/>
          <w:lang w:val="ru-RU"/>
        </w:rPr>
        <w:t> </w:t>
      </w:r>
      <w:r w:rsidR="00DB38AC" w:rsidRPr="0099332D">
        <w:rPr>
          <w:rFonts w:ascii="Times New Roman" w:hAnsi="Times New Roman"/>
          <w:lang w:val="ru-RU"/>
        </w:rPr>
        <w:t xml:space="preserve">институциональных клиентов) </w:t>
      </w:r>
      <w:r w:rsidRPr="0099332D">
        <w:rPr>
          <w:rFonts w:ascii="Times New Roman" w:hAnsi="Times New Roman"/>
          <w:lang w:val="ru-RU"/>
        </w:rPr>
        <w:t xml:space="preserve">(далее </w:t>
      </w:r>
      <w:r w:rsidR="006D11F9" w:rsidRPr="0099332D">
        <w:rPr>
          <w:rFonts w:ascii="Times New Roman" w:hAnsi="Times New Roman"/>
          <w:lang w:val="ru-RU"/>
        </w:rPr>
        <w:t xml:space="preserve">— </w:t>
      </w:r>
      <w:r w:rsidRPr="0099332D">
        <w:rPr>
          <w:rFonts w:ascii="Times New Roman" w:hAnsi="Times New Roman"/>
          <w:lang w:val="ru-RU"/>
        </w:rPr>
        <w:t>Регламент)</w:t>
      </w:r>
      <w:r w:rsidRPr="0099332D">
        <w:rPr>
          <w:rFonts w:ascii="Times New Roman" w:hAnsi="Times New Roman"/>
        </w:rPr>
        <w:t xml:space="preserve"> и являются его неотъемлемой частью.</w:t>
      </w:r>
    </w:p>
    <w:p w14:paraId="7A61BB48" w14:textId="77777777" w:rsidR="00A81FE7" w:rsidRPr="0099332D" w:rsidRDefault="00A81FE7" w:rsidP="00A81FE7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4402B8F2" w14:textId="77777777" w:rsidR="00AC097C" w:rsidRPr="0099332D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99332D">
        <w:rPr>
          <w:rFonts w:ascii="Times New Roman" w:hAnsi="Times New Roman"/>
          <w:szCs w:val="24"/>
        </w:rPr>
        <w:t>Общие условия</w:t>
      </w:r>
    </w:p>
    <w:p w14:paraId="377DF741" w14:textId="77777777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Совершение </w:t>
      </w:r>
      <w:r w:rsidRPr="0099332D">
        <w:rPr>
          <w:rFonts w:ascii="Times New Roman" w:hAnsi="Times New Roman"/>
          <w:lang w:val="ru-RU"/>
        </w:rPr>
        <w:t>Сделок на Фондовом рынке</w:t>
      </w:r>
      <w:r w:rsidRPr="0099332D">
        <w:rPr>
          <w:rFonts w:ascii="Times New Roman" w:hAnsi="Times New Roman"/>
        </w:rPr>
        <w:t xml:space="preserve"> в соответствии с настоящим Приложением осуществляется Брокером по Приказу Клиента на торгах</w:t>
      </w:r>
      <w:r w:rsidRPr="0099332D">
        <w:rPr>
          <w:rFonts w:ascii="Times New Roman" w:hAnsi="Times New Roman"/>
          <w:lang w:val="ru-RU"/>
        </w:rPr>
        <w:t xml:space="preserve"> Фондового рынка,</w:t>
      </w:r>
      <w:r w:rsidRPr="0099332D">
        <w:rPr>
          <w:rFonts w:ascii="Times New Roman" w:hAnsi="Times New Roman"/>
        </w:rPr>
        <w:t xml:space="preserve"> </w:t>
      </w:r>
      <w:r w:rsidR="006D11F9" w:rsidRPr="0099332D">
        <w:rPr>
          <w:rFonts w:ascii="Times New Roman" w:hAnsi="Times New Roman"/>
          <w:lang w:val="ru-RU"/>
        </w:rPr>
        <w:t>организованных</w:t>
      </w:r>
      <w:r w:rsidR="006D11F9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</w:rPr>
        <w:t>ПАО Московская Биржа</w:t>
      </w:r>
      <w:r w:rsidRPr="0099332D">
        <w:rPr>
          <w:rFonts w:ascii="Times New Roman" w:hAnsi="Times New Roman"/>
          <w:lang w:val="ru-RU"/>
        </w:rPr>
        <w:t>,</w:t>
      </w:r>
      <w:r w:rsidRPr="0099332D">
        <w:rPr>
          <w:rFonts w:ascii="Times New Roman" w:hAnsi="Times New Roman"/>
        </w:rPr>
        <w:t xml:space="preserve"> в порядке, установ</w:t>
      </w:r>
      <w:r w:rsidRPr="0099332D">
        <w:rPr>
          <w:rFonts w:ascii="Times New Roman" w:hAnsi="Times New Roman"/>
          <w:lang w:val="ru-RU"/>
        </w:rPr>
        <w:t>ленными правилами, иными документами Торговых и клиринговых систем</w:t>
      </w:r>
      <w:r w:rsidRPr="0099332D">
        <w:rPr>
          <w:rFonts w:ascii="Times New Roman" w:hAnsi="Times New Roman"/>
        </w:rPr>
        <w:t xml:space="preserve">. </w:t>
      </w:r>
    </w:p>
    <w:p w14:paraId="76833C32" w14:textId="75325E3E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Прием Приказов на совершение </w:t>
      </w:r>
      <w:r w:rsidR="0026048E" w:rsidRPr="0099332D">
        <w:rPr>
          <w:rFonts w:ascii="Times New Roman" w:hAnsi="Times New Roman"/>
          <w:lang w:val="ru-RU"/>
        </w:rPr>
        <w:t>Сделок</w:t>
      </w:r>
      <w:r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 xml:space="preserve">на Фондовом рынке </w:t>
      </w:r>
      <w:r w:rsidRPr="0099332D">
        <w:rPr>
          <w:rFonts w:ascii="Times New Roman" w:hAnsi="Times New Roman"/>
        </w:rPr>
        <w:t>производится Брокером в</w:t>
      </w:r>
      <w:r w:rsidR="006308A6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>течение Торговой сессии. Исполнение Приказов на совершение Сделок, принятых Брокером в соответствии с настоящим пунктом, производится в Торговую сессию, в течение которой были приняты такие Приказы</w:t>
      </w:r>
      <w:r w:rsidR="000E3214" w:rsidRPr="0099332D">
        <w:rPr>
          <w:rFonts w:ascii="Times New Roman" w:hAnsi="Times New Roman"/>
          <w:lang w:val="ru-RU"/>
        </w:rPr>
        <w:t>.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="00956CC2" w:rsidRPr="0099332D">
        <w:rPr>
          <w:rFonts w:ascii="Times New Roman" w:hAnsi="Times New Roman"/>
          <w:lang w:val="ru-RU"/>
        </w:rPr>
        <w:t xml:space="preserve">Прием </w:t>
      </w:r>
      <w:r w:rsidR="00496D2A" w:rsidRPr="0099332D">
        <w:rPr>
          <w:rFonts w:ascii="Times New Roman" w:hAnsi="Times New Roman"/>
          <w:lang w:val="ru-RU"/>
        </w:rPr>
        <w:t>Торговых поручений</w:t>
      </w:r>
      <w:r w:rsidR="00956CC2" w:rsidRPr="0099332D">
        <w:rPr>
          <w:rFonts w:ascii="Times New Roman" w:hAnsi="Times New Roman"/>
          <w:lang w:val="ru-RU"/>
        </w:rPr>
        <w:t xml:space="preserve"> на совершение</w:t>
      </w:r>
      <w:r w:rsidR="00496D2A" w:rsidRPr="0099332D">
        <w:rPr>
          <w:rFonts w:ascii="Times New Roman" w:hAnsi="Times New Roman"/>
          <w:lang w:val="ru-RU"/>
        </w:rPr>
        <w:t xml:space="preserve"> сделок с</w:t>
      </w:r>
      <w:r w:rsidR="007E34CD" w:rsidRPr="0099332D">
        <w:rPr>
          <w:rFonts w:ascii="Times New Roman" w:hAnsi="Times New Roman"/>
          <w:lang w:val="ru-RU"/>
        </w:rPr>
        <w:t> </w:t>
      </w:r>
      <w:r w:rsidR="00496D2A" w:rsidRPr="0099332D">
        <w:rPr>
          <w:rFonts w:ascii="Times New Roman" w:hAnsi="Times New Roman"/>
          <w:lang w:val="ru-RU"/>
        </w:rPr>
        <w:t>ценными бумагами</w:t>
      </w:r>
      <w:r w:rsidR="00956CC2" w:rsidRPr="0099332D">
        <w:rPr>
          <w:rFonts w:ascii="Times New Roman" w:hAnsi="Times New Roman"/>
          <w:lang w:val="ru-RU"/>
        </w:rPr>
        <w:t xml:space="preserve"> </w:t>
      </w:r>
      <w:r w:rsidR="00496D2A" w:rsidRPr="0099332D">
        <w:rPr>
          <w:rFonts w:ascii="Times New Roman" w:hAnsi="Times New Roman"/>
          <w:lang w:val="ru-RU"/>
        </w:rPr>
        <w:t>Внебиржевом рынке</w:t>
      </w:r>
      <w:r w:rsidR="00956CC2" w:rsidRPr="0099332D">
        <w:rPr>
          <w:rFonts w:ascii="Times New Roman" w:hAnsi="Times New Roman"/>
          <w:lang w:val="ru-RU"/>
        </w:rPr>
        <w:t xml:space="preserve"> принимается Брокером в порядке, определенном ст</w:t>
      </w:r>
      <w:r w:rsidR="0026048E" w:rsidRPr="0099332D">
        <w:rPr>
          <w:rFonts w:ascii="Times New Roman" w:hAnsi="Times New Roman"/>
          <w:lang w:val="ru-RU"/>
        </w:rPr>
        <w:t>атьей </w:t>
      </w:r>
      <w:r w:rsidR="00956CC2" w:rsidRPr="0099332D">
        <w:rPr>
          <w:rFonts w:ascii="Times New Roman" w:hAnsi="Times New Roman"/>
          <w:lang w:val="ru-RU"/>
        </w:rPr>
        <w:t>19 Регламента, до 16</w:t>
      </w:r>
      <w:r w:rsidR="00956CC2" w:rsidRPr="0099332D">
        <w:rPr>
          <w:rFonts w:ascii="Times New Roman" w:eastAsia="Segoe UI Emoji" w:hAnsi="Times New Roman"/>
          <w:lang w:val="ru-RU"/>
        </w:rPr>
        <w:t>:00 по московскому времени</w:t>
      </w:r>
      <w:r w:rsidR="008C0D57" w:rsidRPr="0099332D">
        <w:rPr>
          <w:rFonts w:ascii="Times New Roman" w:eastAsia="Segoe UI Emoji" w:hAnsi="Times New Roman"/>
          <w:lang w:val="ru-RU"/>
        </w:rPr>
        <w:t>.</w:t>
      </w:r>
    </w:p>
    <w:p w14:paraId="23A94439" w14:textId="55DFFBD8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t xml:space="preserve">Исполнение </w:t>
      </w:r>
      <w:r w:rsidRPr="0099332D">
        <w:rPr>
          <w:rFonts w:ascii="Times New Roman" w:hAnsi="Times New Roman"/>
        </w:rPr>
        <w:t xml:space="preserve">Приказов на совершение </w:t>
      </w:r>
      <w:r w:rsidR="0026048E" w:rsidRPr="0099332D">
        <w:rPr>
          <w:rFonts w:ascii="Times New Roman" w:hAnsi="Times New Roman"/>
          <w:lang w:val="ru-RU"/>
        </w:rPr>
        <w:t>Сделок</w:t>
      </w:r>
      <w:r w:rsidR="0026048E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 xml:space="preserve">на Фондовом рынке производится путем </w:t>
      </w:r>
      <w:r w:rsidRPr="0099332D">
        <w:rPr>
          <w:rFonts w:ascii="Times New Roman" w:hAnsi="Times New Roman"/>
        </w:rPr>
        <w:t xml:space="preserve">выставления </w:t>
      </w:r>
      <w:r w:rsidRPr="0099332D">
        <w:rPr>
          <w:rFonts w:ascii="Times New Roman" w:hAnsi="Times New Roman"/>
          <w:lang w:val="ru-RU"/>
        </w:rPr>
        <w:t xml:space="preserve">заявок </w:t>
      </w:r>
      <w:r w:rsidRPr="0099332D">
        <w:rPr>
          <w:rFonts w:ascii="Times New Roman" w:hAnsi="Times New Roman"/>
        </w:rPr>
        <w:t>в Торговую систему</w:t>
      </w:r>
      <w:r w:rsidRPr="0099332D">
        <w:rPr>
          <w:rFonts w:ascii="Times New Roman" w:hAnsi="Times New Roman"/>
          <w:lang w:val="ru-RU"/>
        </w:rPr>
        <w:t>.</w:t>
      </w:r>
    </w:p>
    <w:p w14:paraId="2FAB1480" w14:textId="77777777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t>Термины и определения:</w:t>
      </w:r>
    </w:p>
    <w:p w14:paraId="513E4B84" w14:textId="125AC26E" w:rsidR="00AC097C" w:rsidRPr="0099332D" w:rsidRDefault="0026048E" w:rsidP="00A81FE7">
      <w:pPr>
        <w:pStyle w:val="BD12"/>
        <w:numPr>
          <w:ilvl w:val="0"/>
          <w:numId w:val="44"/>
        </w:numPr>
        <w:spacing w:before="0"/>
        <w:rPr>
          <w:rFonts w:ascii="Times New Roman" w:hAnsi="Times New Roman"/>
          <w:lang w:val="ru-RU"/>
        </w:rPr>
      </w:pPr>
      <w:r w:rsidRPr="0099332D">
        <w:rPr>
          <w:rFonts w:ascii="Times New Roman" w:hAnsi="Times New Roman"/>
          <w:lang w:val="ru-RU"/>
        </w:rPr>
        <w:t>ограничительное</w:t>
      </w:r>
      <w:r w:rsidR="00617703" w:rsidRPr="0099332D">
        <w:rPr>
          <w:rFonts w:ascii="Times New Roman" w:hAnsi="Times New Roman"/>
        </w:rPr>
        <w:t xml:space="preserve"> </w:t>
      </w:r>
      <w:r w:rsidR="00AC097C" w:rsidRPr="0099332D">
        <w:rPr>
          <w:rFonts w:ascii="Times New Roman" w:hAnsi="Times New Roman"/>
        </w:rPr>
        <w:t>врем</w:t>
      </w:r>
      <w:r w:rsidR="00AC097C" w:rsidRPr="0099332D">
        <w:rPr>
          <w:rFonts w:ascii="Times New Roman" w:hAnsi="Times New Roman"/>
          <w:lang w:val="ru-RU"/>
        </w:rPr>
        <w:t>я</w:t>
      </w:r>
      <w:r w:rsidR="00AC097C" w:rsidRPr="0099332D">
        <w:rPr>
          <w:rFonts w:ascii="Times New Roman" w:hAnsi="Times New Roman"/>
        </w:rPr>
        <w:t xml:space="preserve"> закрытия позиций</w:t>
      </w:r>
      <w:r w:rsidR="00617703" w:rsidRPr="0099332D">
        <w:rPr>
          <w:rFonts w:ascii="Times New Roman" w:hAnsi="Times New Roman"/>
          <w:lang w:val="ru-RU"/>
        </w:rPr>
        <w:t xml:space="preserve"> — </w:t>
      </w:r>
      <w:r w:rsidR="00AC097C" w:rsidRPr="0099332D">
        <w:rPr>
          <w:rFonts w:ascii="Times New Roman" w:hAnsi="Times New Roman"/>
          <w:lang w:val="ru-RU"/>
        </w:rPr>
        <w:t>16</w:t>
      </w:r>
      <w:r w:rsidR="006D11F9" w:rsidRPr="0099332D">
        <w:rPr>
          <w:rFonts w:ascii="Times New Roman" w:hAnsi="Times New Roman"/>
          <w:lang w:val="ru-RU"/>
        </w:rPr>
        <w:t>:</w:t>
      </w:r>
      <w:r w:rsidR="00AC097C" w:rsidRPr="0099332D">
        <w:rPr>
          <w:rFonts w:ascii="Times New Roman" w:hAnsi="Times New Roman"/>
          <w:lang w:val="ru-RU"/>
        </w:rPr>
        <w:t>00 часов по московскому времени.</w:t>
      </w:r>
    </w:p>
    <w:p w14:paraId="3EE1A072" w14:textId="77777777" w:rsidR="00A81FE7" w:rsidRPr="0099332D" w:rsidRDefault="00A81FE7" w:rsidP="00A81FE7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  <w:lang w:val="ru-RU"/>
        </w:rPr>
      </w:pPr>
    </w:p>
    <w:p w14:paraId="5DE3D8B3" w14:textId="75BB909D" w:rsidR="00AC097C" w:rsidRPr="0099332D" w:rsidRDefault="00D6299D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99332D">
        <w:rPr>
          <w:rFonts w:ascii="Times New Roman" w:hAnsi="Times New Roman"/>
          <w:szCs w:val="24"/>
          <w:lang w:val="ru-RU"/>
        </w:rPr>
        <w:t>порядок урегулирования сделок на фондовом рынке. права и</w:t>
      </w:r>
      <w:r w:rsidR="00A81564" w:rsidRPr="0099332D">
        <w:rPr>
          <w:rFonts w:ascii="Times New Roman" w:hAnsi="Times New Roman"/>
          <w:szCs w:val="24"/>
          <w:lang w:val="ru-RU"/>
        </w:rPr>
        <w:t> </w:t>
      </w:r>
      <w:r w:rsidRPr="0099332D">
        <w:rPr>
          <w:rFonts w:ascii="Times New Roman" w:hAnsi="Times New Roman"/>
          <w:szCs w:val="24"/>
          <w:lang w:val="ru-RU"/>
        </w:rPr>
        <w:t>обязанности сторон</w:t>
      </w:r>
    </w:p>
    <w:p w14:paraId="08FD2B64" w14:textId="14686D90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До момента подачи Брокеру Приказа на совершение </w:t>
      </w:r>
      <w:r w:rsidR="0026048E" w:rsidRPr="0099332D">
        <w:rPr>
          <w:rFonts w:ascii="Times New Roman" w:hAnsi="Times New Roman"/>
          <w:lang w:val="ru-RU"/>
        </w:rPr>
        <w:t>Сделки</w:t>
      </w:r>
      <w:r w:rsidR="00956CC2" w:rsidRPr="0099332D">
        <w:rPr>
          <w:rFonts w:ascii="Times New Roman" w:hAnsi="Times New Roman"/>
          <w:lang w:val="ru-RU"/>
        </w:rPr>
        <w:t xml:space="preserve"> на Фондовом рынке</w:t>
      </w:r>
      <w:r w:rsidRPr="0099332D">
        <w:rPr>
          <w:rFonts w:ascii="Times New Roman" w:hAnsi="Times New Roman"/>
        </w:rPr>
        <w:t xml:space="preserve"> Клиент обязан самостоятельно ознакомиться с</w:t>
      </w:r>
      <w:r w:rsidRPr="0099332D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6D11F9" w:rsidRPr="0099332D">
        <w:rPr>
          <w:rFonts w:ascii="Times New Roman" w:hAnsi="Times New Roman"/>
          <w:lang w:val="ru-RU"/>
        </w:rPr>
        <w:t xml:space="preserve">проведения </w:t>
      </w:r>
      <w:r w:rsidRPr="0099332D">
        <w:rPr>
          <w:rFonts w:ascii="Times New Roman" w:hAnsi="Times New Roman"/>
          <w:lang w:val="ru-RU"/>
        </w:rPr>
        <w:t xml:space="preserve">торгов, клиринга на Фондовом рынке, </w:t>
      </w:r>
      <w:r w:rsidRPr="0099332D">
        <w:rPr>
          <w:rFonts w:ascii="Times New Roman" w:hAnsi="Times New Roman"/>
        </w:rPr>
        <w:t>самостоятельно отслеживать изменения и</w:t>
      </w:r>
      <w:r w:rsidR="006308A6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 xml:space="preserve">дополнения, которые вносятся в данные </w:t>
      </w:r>
      <w:r w:rsidRPr="0099332D">
        <w:rPr>
          <w:rFonts w:ascii="Times New Roman" w:hAnsi="Times New Roman"/>
        </w:rPr>
        <w:lastRenderedPageBreak/>
        <w:t>документы. Риск неблагоприятных последствий, вызванных тем, что Клиент не ознакомился с указанными документами, изменениями и</w:t>
      </w:r>
      <w:r w:rsidR="006308A6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 xml:space="preserve">дополнениями к ним, несет Клиент. </w:t>
      </w:r>
    </w:p>
    <w:p w14:paraId="73763F11" w14:textId="7530FB95" w:rsidR="000C7176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99332D">
        <w:rPr>
          <w:rFonts w:ascii="Times New Roman" w:hAnsi="Times New Roman"/>
          <w:lang w:val="ru-RU"/>
        </w:rPr>
        <w:t>Сделкам, заключенным на Фондовом рынке</w:t>
      </w:r>
      <w:r w:rsidR="00956CC2" w:rsidRPr="0099332D">
        <w:rPr>
          <w:rFonts w:ascii="Times New Roman" w:hAnsi="Times New Roman"/>
          <w:lang w:val="ru-RU"/>
        </w:rPr>
        <w:t xml:space="preserve"> и Сделкам с</w:t>
      </w:r>
      <w:r w:rsidR="006308A6" w:rsidRPr="0099332D">
        <w:rPr>
          <w:rFonts w:ascii="Times New Roman" w:hAnsi="Times New Roman"/>
          <w:lang w:val="ru-RU"/>
        </w:rPr>
        <w:t> </w:t>
      </w:r>
      <w:r w:rsidR="00956CC2" w:rsidRPr="0099332D">
        <w:rPr>
          <w:rFonts w:ascii="Times New Roman" w:hAnsi="Times New Roman"/>
          <w:lang w:val="ru-RU"/>
        </w:rPr>
        <w:t>ценными бумагами, заключенным на Внебиржевом рынке</w:t>
      </w:r>
      <w:r w:rsidRPr="0099332D">
        <w:rPr>
          <w:rFonts w:ascii="Times New Roman" w:hAnsi="Times New Roman"/>
          <w:lang w:val="ru-RU"/>
        </w:rPr>
        <w:t>.</w:t>
      </w:r>
      <w:r w:rsidR="000C7176" w:rsidRPr="0099332D">
        <w:rPr>
          <w:rFonts w:ascii="Times New Roman" w:hAnsi="Times New Roman"/>
          <w:lang w:val="ru-RU"/>
        </w:rPr>
        <w:t xml:space="preserve"> Возникновение обстоятельства (обстоятельств), которые являются основаниями для принудительного закрытия позиций </w:t>
      </w:r>
      <w:r w:rsidR="000C7176" w:rsidRPr="0099332D">
        <w:rPr>
          <w:rFonts w:ascii="Times New Roman" w:hAnsi="Times New Roman"/>
        </w:rPr>
        <w:t xml:space="preserve">Клиента согласно </w:t>
      </w:r>
      <w:r w:rsidR="007E34CD" w:rsidRPr="0099332D">
        <w:rPr>
          <w:rFonts w:ascii="Times New Roman" w:hAnsi="Times New Roman"/>
          <w:lang w:val="ru-RU"/>
        </w:rPr>
        <w:t>Условиям</w:t>
      </w:r>
      <w:r w:rsidR="000C7176" w:rsidRPr="0099332D">
        <w:rPr>
          <w:rFonts w:ascii="Times New Roman" w:hAnsi="Times New Roman"/>
        </w:rPr>
        <w:t xml:space="preserve"> является ненадлежащим исполнением Клиентом настоящего Дополнительного соглашения, а в случае, если такое неисполнение Клиентом обязательств по </w:t>
      </w:r>
      <w:r w:rsidR="007E34CD" w:rsidRPr="0099332D">
        <w:rPr>
          <w:rFonts w:ascii="Times New Roman" w:hAnsi="Times New Roman"/>
          <w:lang w:val="ru-RU"/>
        </w:rPr>
        <w:t>Условиям</w:t>
      </w:r>
      <w:r w:rsidR="000C7176" w:rsidRPr="0099332D">
        <w:rPr>
          <w:rFonts w:ascii="Times New Roman" w:hAnsi="Times New Roman"/>
        </w:rPr>
        <w:t xml:space="preserve"> привело к возникновению вреда у</w:t>
      </w:r>
      <w:r w:rsidR="006308A6" w:rsidRPr="0099332D">
        <w:rPr>
          <w:rFonts w:ascii="Times New Roman" w:hAnsi="Times New Roman"/>
          <w:lang w:val="ru-RU"/>
        </w:rPr>
        <w:t> </w:t>
      </w:r>
      <w:r w:rsidR="000C7176" w:rsidRPr="0099332D">
        <w:rPr>
          <w:rFonts w:ascii="Times New Roman" w:hAnsi="Times New Roman"/>
        </w:rPr>
        <w:t>Брокера, то на Клиента возлагается ответственность в соответствии со статьей 1064 Гражданского кодекса Российской Федерации.</w:t>
      </w:r>
    </w:p>
    <w:p w14:paraId="1A5E61AB" w14:textId="49186F41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 w:rsidRPr="0099332D">
        <w:rPr>
          <w:rFonts w:ascii="Times New Roman" w:hAnsi="Times New Roman"/>
          <w:lang w:val="ru-RU"/>
        </w:rPr>
        <w:t>Сделкам</w:t>
      </w:r>
      <w:r w:rsidRPr="0099332D">
        <w:rPr>
          <w:rFonts w:ascii="Times New Roman" w:hAnsi="Times New Roman"/>
        </w:rPr>
        <w:t xml:space="preserve"> на Фондовом рынке</w:t>
      </w:r>
      <w:r w:rsidR="00956CC2" w:rsidRPr="0099332D">
        <w:rPr>
          <w:rFonts w:ascii="Times New Roman" w:hAnsi="Times New Roman"/>
          <w:lang w:val="ru-RU"/>
        </w:rPr>
        <w:t xml:space="preserve"> и Сделкам с ценными бумагами, заключенным на Внебиржевом рынке</w:t>
      </w:r>
    </w:p>
    <w:p w14:paraId="31D5A594" w14:textId="2EE88A07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В целях обеспечения своевременного и надлежащего исполнения </w:t>
      </w:r>
      <w:r w:rsidR="00956CC2" w:rsidRPr="0099332D">
        <w:rPr>
          <w:rFonts w:ascii="Times New Roman" w:hAnsi="Times New Roman"/>
          <w:lang w:val="ru-RU"/>
        </w:rPr>
        <w:t>Сделок</w:t>
      </w:r>
      <w:r w:rsidR="00956CC2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</w:rPr>
        <w:t>и закрытия всех Открытых позиций на Фондовом рынке</w:t>
      </w:r>
      <w:r w:rsidR="00956CC2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</w:rPr>
        <w:t xml:space="preserve">за счет денежных средств </w:t>
      </w:r>
      <w:r w:rsidR="00A81564" w:rsidRPr="0099332D">
        <w:rPr>
          <w:rFonts w:ascii="Times New Roman" w:hAnsi="Times New Roman"/>
        </w:rPr>
        <w:t>и/или</w:t>
      </w:r>
      <w:r w:rsidRPr="0099332D">
        <w:rPr>
          <w:rFonts w:ascii="Times New Roman" w:hAnsi="Times New Roman"/>
        </w:rPr>
        <w:t xml:space="preserve"> ценных бумаг Клиента, Клиент обязан в любой момент в течение Торговой сессии поддерживать</w:t>
      </w:r>
      <w:r w:rsidR="00851AE9" w:rsidRPr="0099332D">
        <w:rPr>
          <w:rFonts w:ascii="Times New Roman" w:hAnsi="Times New Roman"/>
          <w:lang w:val="ru-RU"/>
        </w:rPr>
        <w:t>, а</w:t>
      </w:r>
      <w:r w:rsidR="00A81564" w:rsidRPr="0099332D">
        <w:rPr>
          <w:rFonts w:ascii="Times New Roman" w:hAnsi="Times New Roman"/>
          <w:lang w:val="ru-RU"/>
        </w:rPr>
        <w:t> </w:t>
      </w:r>
      <w:r w:rsidR="00851AE9" w:rsidRPr="0099332D">
        <w:rPr>
          <w:rFonts w:ascii="Times New Roman" w:hAnsi="Times New Roman"/>
          <w:lang w:val="ru-RU"/>
        </w:rPr>
        <w:t>в</w:t>
      </w:r>
      <w:r w:rsidR="00A81564" w:rsidRPr="0099332D">
        <w:rPr>
          <w:rFonts w:ascii="Times New Roman" w:hAnsi="Times New Roman"/>
          <w:lang w:val="ru-RU"/>
        </w:rPr>
        <w:t> </w:t>
      </w:r>
      <w:r w:rsidR="00851AE9" w:rsidRPr="0099332D">
        <w:rPr>
          <w:rFonts w:ascii="Times New Roman" w:hAnsi="Times New Roman"/>
          <w:lang w:val="ru-RU"/>
        </w:rPr>
        <w:t>случаях заключения Сделок с ценными бумагами на Внебиржевом рынке поддерживать круглосуточно</w:t>
      </w:r>
      <w:r w:rsidRPr="0099332D">
        <w:rPr>
          <w:rFonts w:ascii="Times New Roman" w:hAnsi="Times New Roman"/>
        </w:rPr>
        <w:t>:</w:t>
      </w:r>
    </w:p>
    <w:p w14:paraId="6C3DEB0A" w14:textId="77777777" w:rsidR="00AC097C" w:rsidRPr="0099332D" w:rsidRDefault="00AC097C" w:rsidP="00A81FE7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</w:pPr>
      <w:r w:rsidRPr="0099332D">
        <w:sym w:font="Symbol" w:char="F0B7"/>
      </w:r>
      <w:r w:rsidRPr="0099332D">
        <w:t xml:space="preserve"> </w:t>
      </w:r>
      <w:r w:rsidR="006D11F9" w:rsidRPr="0099332D">
        <w:tab/>
      </w:r>
      <w:r w:rsidRPr="0099332D">
        <w:t>значение Стоимости портфеля выше Размера начальной маржи (для Клиентов, заключивших сделки с неполным покрытием) и/или</w:t>
      </w:r>
    </w:p>
    <w:p w14:paraId="1E6EDB64" w14:textId="77777777" w:rsidR="00AC097C" w:rsidRPr="0099332D" w:rsidRDefault="00AC097C" w:rsidP="00A81FE7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</w:pPr>
      <w:r w:rsidRPr="0099332D">
        <w:sym w:font="Symbol" w:char="F0B7"/>
      </w:r>
      <w:r w:rsidRPr="0099332D">
        <w:t xml:space="preserve"> </w:t>
      </w:r>
      <w:r w:rsidR="006D11F9" w:rsidRPr="0099332D">
        <w:tab/>
      </w:r>
      <w:r w:rsidRPr="0099332D">
        <w:t xml:space="preserve">поддерживать положительное значение Единого лимита (для Клиентов, позиции </w:t>
      </w:r>
      <w:r w:rsidR="00415E23" w:rsidRPr="0099332D">
        <w:t xml:space="preserve">которых </w:t>
      </w:r>
      <w:r w:rsidRPr="0099332D">
        <w:t>учитываются в рамках Обособленного расчетного кода) и/или</w:t>
      </w:r>
    </w:p>
    <w:p w14:paraId="1DE34F71" w14:textId="178A1E12" w:rsidR="00AC097C" w:rsidRPr="0099332D" w:rsidRDefault="00AC097C" w:rsidP="00A81FE7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</w:pPr>
      <w:r w:rsidRPr="0099332D">
        <w:sym w:font="Symbol" w:char="F0B7"/>
      </w:r>
      <w:r w:rsidRPr="0099332D">
        <w:t xml:space="preserve"> </w:t>
      </w:r>
      <w:r w:rsidR="006D11F9" w:rsidRPr="0099332D">
        <w:tab/>
      </w:r>
      <w:r w:rsidRPr="0099332D">
        <w:t>поддерживать Уровень покрытия не ниже 100% (для Клиентов</w:t>
      </w:r>
      <w:r w:rsidR="00415E23" w:rsidRPr="0099332D">
        <w:t>,</w:t>
      </w:r>
      <w:r w:rsidRPr="0099332D">
        <w:t xml:space="preserve"> использующих модель со 100%</w:t>
      </w:r>
      <w:r w:rsidR="006D11F9" w:rsidRPr="0099332D">
        <w:t>-м</w:t>
      </w:r>
      <w:r w:rsidRPr="0099332D">
        <w:t xml:space="preserve"> обеспечением)</w:t>
      </w:r>
      <w:r w:rsidR="00D36FD8" w:rsidRPr="0099332D">
        <w:t>;</w:t>
      </w:r>
    </w:p>
    <w:p w14:paraId="346B59CC" w14:textId="3CFDE8A1" w:rsidR="00D36FD8" w:rsidRPr="0099332D" w:rsidRDefault="00A81564" w:rsidP="00A81FE7">
      <w:pPr>
        <w:numPr>
          <w:ilvl w:val="0"/>
          <w:numId w:val="44"/>
        </w:numPr>
        <w:tabs>
          <w:tab w:val="clear" w:pos="1134"/>
          <w:tab w:val="left" w:pos="709"/>
          <w:tab w:val="left" w:pos="851"/>
        </w:tabs>
        <w:spacing w:line="360" w:lineRule="auto"/>
        <w:jc w:val="both"/>
      </w:pPr>
      <w:r w:rsidRPr="0099332D">
        <w:t>п</w:t>
      </w:r>
      <w:r w:rsidR="00D36FD8" w:rsidRPr="0099332D">
        <w:t>оддерживать положительное значение разницы между Лимитом Клиента по ТКС и</w:t>
      </w:r>
      <w:r w:rsidRPr="0099332D">
        <w:t> </w:t>
      </w:r>
      <w:r w:rsidR="00D36FD8" w:rsidRPr="0099332D">
        <w:t xml:space="preserve">Гарантийным обеспечением, рассчитываемым </w:t>
      </w:r>
      <w:r w:rsidR="002F3545" w:rsidRPr="0099332D">
        <w:t>Брокером</w:t>
      </w:r>
      <w:r w:rsidR="00D36FD8" w:rsidRPr="0099332D">
        <w:t xml:space="preserve"> по Открытым позициям Клиента на Фондовом рынке ПАО</w:t>
      </w:r>
      <w:r w:rsidR="0026048E" w:rsidRPr="0099332D">
        <w:t xml:space="preserve"> </w:t>
      </w:r>
      <w:r w:rsidR="00D36FD8" w:rsidRPr="0099332D">
        <w:t>«Санкт-Петербургская биржа»</w:t>
      </w:r>
      <w:r w:rsidR="003F2EC2" w:rsidRPr="0099332D">
        <w:t xml:space="preserve"> и по Внебиржевым сделкам ОТС.</w:t>
      </w:r>
      <w:r w:rsidR="00D36FD8" w:rsidRPr="0099332D">
        <w:t xml:space="preserve"> </w:t>
      </w:r>
    </w:p>
    <w:p w14:paraId="1560C659" w14:textId="773A9A86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>Порядок приема, исполнения, прекращения Сделок с неполным покрытием определяются Приложением №3 к Регламенту</w:t>
      </w:r>
      <w:r w:rsidR="00DB38AC" w:rsidRPr="0099332D">
        <w:rPr>
          <w:rFonts w:ascii="Times New Roman" w:hAnsi="Times New Roman"/>
          <w:lang w:val="ru-RU"/>
        </w:rPr>
        <w:t>. В случае</w:t>
      </w:r>
      <w:r w:rsidRPr="0099332D">
        <w:rPr>
          <w:rFonts w:ascii="Times New Roman" w:hAnsi="Times New Roman"/>
          <w:lang w:val="ru-RU"/>
        </w:rPr>
        <w:t xml:space="preserve"> если Клиент учитывает позиции в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рамках Обособленного расчетного кода или использует модель со 100%</w:t>
      </w:r>
      <w:r w:rsidR="00DB38AC" w:rsidRPr="0099332D">
        <w:rPr>
          <w:rFonts w:ascii="Times New Roman" w:hAnsi="Times New Roman"/>
          <w:lang w:val="ru-RU"/>
        </w:rPr>
        <w:t>-м</w:t>
      </w:r>
      <w:r w:rsidRPr="0099332D">
        <w:rPr>
          <w:rFonts w:ascii="Times New Roman" w:hAnsi="Times New Roman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99332D">
        <w:rPr>
          <w:rFonts w:ascii="Times New Roman" w:hAnsi="Times New Roman"/>
          <w:lang w:val="ru-RU"/>
        </w:rPr>
        <w:t xml:space="preserve"> </w:t>
      </w:r>
    </w:p>
    <w:p w14:paraId="3CA5F2A3" w14:textId="78645B19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lastRenderedPageBreak/>
        <w:t>Приказы</w:t>
      </w:r>
      <w:r w:rsidRPr="0099332D">
        <w:rPr>
          <w:rFonts w:ascii="Times New Roman" w:hAnsi="Times New Roman"/>
        </w:rPr>
        <w:t xml:space="preserve"> Клиента на совершение</w:t>
      </w:r>
      <w:r w:rsidRPr="0099332D">
        <w:rPr>
          <w:rFonts w:ascii="Times New Roman" w:hAnsi="Times New Roman"/>
          <w:lang w:val="ru-RU"/>
        </w:rPr>
        <w:t xml:space="preserve"> </w:t>
      </w:r>
      <w:r w:rsidR="007E34CD" w:rsidRPr="0099332D">
        <w:rPr>
          <w:rFonts w:ascii="Times New Roman" w:hAnsi="Times New Roman"/>
          <w:lang w:val="ru-RU"/>
        </w:rPr>
        <w:t>Сделок</w:t>
      </w:r>
      <w:r w:rsidRPr="0099332D">
        <w:rPr>
          <w:rFonts w:ascii="Times New Roman" w:hAnsi="Times New Roman"/>
          <w:lang w:val="ru-RU"/>
        </w:rPr>
        <w:t xml:space="preserve"> на Фондовом рынке</w:t>
      </w:r>
      <w:r w:rsidR="00956CC2" w:rsidRPr="0099332D">
        <w:rPr>
          <w:rFonts w:ascii="Times New Roman" w:hAnsi="Times New Roman"/>
          <w:lang w:val="ru-RU"/>
        </w:rPr>
        <w:t xml:space="preserve"> и Внебиржевом рынке</w:t>
      </w:r>
      <w:r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>Брокер вправе не принимать</w:t>
      </w:r>
      <w:r w:rsidRPr="0099332D">
        <w:rPr>
          <w:rFonts w:ascii="Times New Roman" w:hAnsi="Times New Roman"/>
        </w:rPr>
        <w:t xml:space="preserve">, в случае если в результате исполнения такого </w:t>
      </w:r>
      <w:r w:rsidRPr="0099332D">
        <w:rPr>
          <w:rFonts w:ascii="Times New Roman" w:hAnsi="Times New Roman"/>
          <w:lang w:val="ru-RU"/>
        </w:rPr>
        <w:t xml:space="preserve">Приказа значение Единого лимита примет </w:t>
      </w:r>
      <w:r w:rsidR="00D36FD8" w:rsidRPr="0099332D">
        <w:rPr>
          <w:rFonts w:ascii="Times New Roman" w:hAnsi="Times New Roman"/>
          <w:lang w:val="ru-RU"/>
        </w:rPr>
        <w:t xml:space="preserve">неположительное </w:t>
      </w:r>
      <w:r w:rsidRPr="0099332D">
        <w:rPr>
          <w:rFonts w:ascii="Times New Roman" w:hAnsi="Times New Roman"/>
          <w:lang w:val="ru-RU"/>
        </w:rPr>
        <w:t>значение</w:t>
      </w:r>
      <w:r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>или Уровень покрытия станет ниже 100%</w:t>
      </w:r>
      <w:r w:rsidR="00D36FD8" w:rsidRPr="0099332D">
        <w:rPr>
          <w:rFonts w:ascii="Times New Roman" w:hAnsi="Times New Roman"/>
          <w:lang w:val="ru-RU"/>
        </w:rPr>
        <w:t xml:space="preserve"> или разница </w:t>
      </w:r>
      <w:r w:rsidR="00D36FD8" w:rsidRPr="0099332D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  <w:lang w:val="ru-RU"/>
        </w:rPr>
        <w:t>Брокером</w:t>
      </w:r>
      <w:r w:rsidR="00D36FD8" w:rsidRPr="0099332D">
        <w:rPr>
          <w:rFonts w:ascii="Times New Roman" w:hAnsi="Times New Roman"/>
        </w:rPr>
        <w:t xml:space="preserve">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биржа»</w:t>
      </w:r>
      <w:r w:rsidR="00D36FD8" w:rsidRPr="0099332D">
        <w:rPr>
          <w:rFonts w:ascii="Times New Roman" w:hAnsi="Times New Roman"/>
          <w:lang w:val="ru-RU"/>
        </w:rPr>
        <w:t xml:space="preserve"> </w:t>
      </w:r>
      <w:r w:rsidR="003F2EC2" w:rsidRPr="0099332D">
        <w:rPr>
          <w:rFonts w:ascii="Times New Roman" w:hAnsi="Times New Roman"/>
          <w:lang w:val="ru-RU"/>
        </w:rPr>
        <w:t xml:space="preserve">и Внебиржевым сделкам ОТС </w:t>
      </w:r>
      <w:r w:rsidR="00D36FD8" w:rsidRPr="0099332D">
        <w:rPr>
          <w:rFonts w:ascii="Times New Roman" w:hAnsi="Times New Roman"/>
          <w:lang w:val="ru-RU"/>
        </w:rPr>
        <w:t>примет неположительное значение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>Указанные величины определяются</w:t>
      </w:r>
      <w:r w:rsidRPr="0099332D">
        <w:rPr>
          <w:rFonts w:ascii="Times New Roman" w:hAnsi="Times New Roman"/>
        </w:rPr>
        <w:t xml:space="preserve"> в соответствии с </w:t>
      </w:r>
      <w:r w:rsidRPr="0099332D">
        <w:rPr>
          <w:rFonts w:ascii="Times New Roman" w:hAnsi="Times New Roman"/>
          <w:lang w:val="ru-RU"/>
        </w:rPr>
        <w:t xml:space="preserve">Приложением </w:t>
      </w:r>
      <w:r w:rsidR="00C6255F" w:rsidRPr="0099332D">
        <w:rPr>
          <w:rFonts w:ascii="Times New Roman" w:hAnsi="Times New Roman"/>
          <w:lang w:val="ru-RU"/>
        </w:rPr>
        <w:t>№</w:t>
      </w:r>
      <w:r w:rsidRPr="0099332D">
        <w:rPr>
          <w:rFonts w:ascii="Times New Roman" w:hAnsi="Times New Roman"/>
          <w:lang w:val="ru-RU"/>
        </w:rPr>
        <w:t xml:space="preserve">5 </w:t>
      </w:r>
      <w:r w:rsidR="00C6255F" w:rsidRPr="0099332D">
        <w:rPr>
          <w:rFonts w:ascii="Times New Roman" w:hAnsi="Times New Roman"/>
          <w:lang w:val="ru-RU"/>
        </w:rPr>
        <w:t xml:space="preserve">к Регламенту </w:t>
      </w:r>
      <w:r w:rsidRPr="0099332D">
        <w:rPr>
          <w:rFonts w:ascii="Times New Roman" w:hAnsi="Times New Roman"/>
        </w:rPr>
        <w:t>в разрезе</w:t>
      </w:r>
      <w:r w:rsidRPr="0099332D">
        <w:rPr>
          <w:rFonts w:ascii="Times New Roman" w:hAnsi="Times New Roman"/>
          <w:lang w:val="ru-RU"/>
        </w:rPr>
        <w:t xml:space="preserve"> Портфеля Клиента</w:t>
      </w:r>
      <w:r w:rsidRPr="0099332D">
        <w:rPr>
          <w:rFonts w:ascii="Times New Roman" w:hAnsi="Times New Roman"/>
        </w:rPr>
        <w:t>.</w:t>
      </w:r>
    </w:p>
    <w:p w14:paraId="455A3ACB" w14:textId="4621C9C3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9332D">
        <w:rPr>
          <w:rFonts w:ascii="Times New Roman" w:hAnsi="Times New Roman"/>
          <w:lang w:eastAsia="ru-RU"/>
        </w:rPr>
        <w:t xml:space="preserve">Клиент вправе </w:t>
      </w:r>
      <w:r w:rsidRPr="0099332D">
        <w:rPr>
          <w:rFonts w:ascii="Times New Roman" w:hAnsi="Times New Roman"/>
        </w:rPr>
        <w:t>самостоятельно</w:t>
      </w:r>
      <w:r w:rsidRPr="0099332D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99332D">
        <w:rPr>
          <w:rFonts w:ascii="Times New Roman" w:hAnsi="Times New Roman"/>
          <w:lang w:val="ru-RU"/>
        </w:rPr>
        <w:t xml:space="preserve">сокращение </w:t>
      </w:r>
      <w:r w:rsidR="00530509" w:rsidRPr="0099332D">
        <w:rPr>
          <w:rFonts w:ascii="Times New Roman" w:hAnsi="Times New Roman"/>
          <w:lang w:val="ru-RU"/>
        </w:rPr>
        <w:t xml:space="preserve">неположительного </w:t>
      </w:r>
      <w:r w:rsidR="008C2508" w:rsidRPr="0099332D">
        <w:rPr>
          <w:rFonts w:ascii="Times New Roman" w:hAnsi="Times New Roman"/>
          <w:lang w:val="ru-RU"/>
        </w:rPr>
        <w:t xml:space="preserve">значения </w:t>
      </w:r>
      <w:r w:rsidRPr="0099332D">
        <w:rPr>
          <w:rFonts w:ascii="Times New Roman" w:hAnsi="Times New Roman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99332D">
        <w:rPr>
          <w:rFonts w:ascii="Times New Roman" w:hAnsi="Times New Roman"/>
          <w:lang w:eastAsia="ru-RU"/>
        </w:rPr>
        <w:t xml:space="preserve"> зачисления Денежных Средств на </w:t>
      </w:r>
      <w:r w:rsidRPr="0099332D">
        <w:rPr>
          <w:rFonts w:ascii="Times New Roman" w:hAnsi="Times New Roman"/>
          <w:lang w:val="ru-RU" w:eastAsia="ru-RU"/>
        </w:rPr>
        <w:t>Лицевой с</w:t>
      </w:r>
      <w:r w:rsidRPr="0099332D">
        <w:rPr>
          <w:rFonts w:ascii="Times New Roman" w:hAnsi="Times New Roman"/>
          <w:lang w:eastAsia="ru-RU"/>
        </w:rPr>
        <w:t>чет Клиента</w:t>
      </w:r>
      <w:r w:rsidRPr="0099332D">
        <w:rPr>
          <w:rFonts w:ascii="Times New Roman" w:hAnsi="Times New Roman"/>
          <w:lang w:val="ru-RU" w:eastAsia="ru-RU"/>
        </w:rPr>
        <w:t xml:space="preserve"> Портфеля Клиента и/или зачисления </w:t>
      </w:r>
      <w:r w:rsidR="003D61C5" w:rsidRPr="0099332D">
        <w:rPr>
          <w:rFonts w:ascii="Times New Roman" w:hAnsi="Times New Roman"/>
          <w:lang w:val="ru-RU" w:eastAsia="ru-RU"/>
        </w:rPr>
        <w:t xml:space="preserve">Ценных Бумаг </w:t>
      </w:r>
      <w:r w:rsidRPr="0099332D">
        <w:rPr>
          <w:rFonts w:ascii="Times New Roman" w:hAnsi="Times New Roman"/>
          <w:lang w:val="ru-RU" w:eastAsia="ru-RU"/>
        </w:rPr>
        <w:t xml:space="preserve">на торговый счет депо Клиента </w:t>
      </w:r>
      <w:r w:rsidRPr="0099332D">
        <w:rPr>
          <w:rFonts w:ascii="Times New Roman" w:hAnsi="Times New Roman"/>
          <w:lang w:eastAsia="ru-RU"/>
        </w:rPr>
        <w:t xml:space="preserve">или путем совершения </w:t>
      </w:r>
      <w:r w:rsidRPr="0099332D">
        <w:rPr>
          <w:rFonts w:ascii="Times New Roman" w:hAnsi="Times New Roman"/>
          <w:lang w:val="ru-RU" w:eastAsia="ru-RU"/>
        </w:rPr>
        <w:t>Сделок на Фондовом рынке</w:t>
      </w:r>
      <w:r w:rsidRPr="0099332D">
        <w:rPr>
          <w:rFonts w:ascii="Times New Roman" w:hAnsi="Times New Roman"/>
          <w:lang w:eastAsia="ru-RU"/>
        </w:rPr>
        <w:t>, приводящей к увеличению</w:t>
      </w:r>
      <w:r w:rsidRPr="0099332D">
        <w:rPr>
          <w:rFonts w:ascii="Times New Roman" w:hAnsi="Times New Roman"/>
          <w:lang w:val="ru-RU" w:eastAsia="ru-RU"/>
        </w:rPr>
        <w:t xml:space="preserve"> Единого лимита до положительного значения или увеличения Уровня покрытия до значений не менее 100%</w:t>
      </w:r>
      <w:r w:rsidR="00D36FD8" w:rsidRPr="0099332D">
        <w:rPr>
          <w:rFonts w:ascii="Times New Roman" w:hAnsi="Times New Roman"/>
          <w:lang w:val="ru-RU" w:eastAsia="ru-RU"/>
        </w:rPr>
        <w:t xml:space="preserve"> или увеличению </w:t>
      </w:r>
      <w:r w:rsidR="00D36FD8" w:rsidRPr="0099332D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биржа»</w:t>
      </w:r>
      <w:r w:rsidR="0026048E" w:rsidRPr="0099332D">
        <w:rPr>
          <w:rFonts w:ascii="Times New Roman" w:hAnsi="Times New Roman"/>
        </w:rPr>
        <w:t xml:space="preserve"> </w:t>
      </w:r>
      <w:r w:rsidR="003F2EC2" w:rsidRPr="0099332D">
        <w:rPr>
          <w:rFonts w:ascii="Times New Roman" w:hAnsi="Times New Roman"/>
          <w:lang w:val="ru-RU"/>
        </w:rPr>
        <w:t xml:space="preserve">и Внебиржевым сделкам ОТС </w:t>
      </w:r>
      <w:r w:rsidR="00D36FD8" w:rsidRPr="0099332D">
        <w:rPr>
          <w:rFonts w:ascii="Times New Roman" w:hAnsi="Times New Roman"/>
          <w:lang w:val="ru-RU"/>
        </w:rPr>
        <w:t>до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  <w:lang w:val="ru-RU"/>
        </w:rPr>
        <w:t>положительного значения</w:t>
      </w:r>
      <w:r w:rsidR="00D36FD8" w:rsidRPr="0099332D">
        <w:rPr>
          <w:rFonts w:ascii="Times New Roman" w:hAnsi="Times New Roman"/>
          <w:lang w:val="ru-RU" w:eastAsia="ru-RU"/>
        </w:rPr>
        <w:t xml:space="preserve"> </w:t>
      </w:r>
      <w:r w:rsidRPr="0099332D">
        <w:rPr>
          <w:rFonts w:ascii="Times New Roman" w:hAnsi="Times New Roman"/>
          <w:lang w:eastAsia="ru-RU"/>
        </w:rPr>
        <w:t>.</w:t>
      </w:r>
    </w:p>
    <w:p w14:paraId="318E66F2" w14:textId="68779F5E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В случае </w:t>
      </w:r>
      <w:r w:rsidRPr="0099332D">
        <w:rPr>
          <w:rFonts w:ascii="Times New Roman" w:hAnsi="Times New Roman"/>
          <w:lang w:val="ru-RU"/>
        </w:rPr>
        <w:t xml:space="preserve">возникновения </w:t>
      </w:r>
      <w:r w:rsidR="00530509" w:rsidRPr="0099332D">
        <w:rPr>
          <w:rFonts w:ascii="Times New Roman" w:hAnsi="Times New Roman"/>
          <w:lang w:val="ru-RU"/>
        </w:rPr>
        <w:t xml:space="preserve">неположительного </w:t>
      </w:r>
      <w:r w:rsidR="008C2508" w:rsidRPr="0099332D">
        <w:rPr>
          <w:rFonts w:ascii="Times New Roman" w:hAnsi="Times New Roman"/>
          <w:lang w:val="ru-RU"/>
        </w:rPr>
        <w:t>значения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>Единого лимита или снижения Уровня покрытия менее 100%</w:t>
      </w:r>
      <w:r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  <w:lang w:val="ru-RU"/>
        </w:rPr>
        <w:t xml:space="preserve">или возникновения неположительного значения </w:t>
      </w:r>
      <w:r w:rsidR="00D36FD8" w:rsidRPr="0099332D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биржа»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26048E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</w:rPr>
        <w:t>Брокер вправе направить Клиенту уведомление об этом</w:t>
      </w:r>
      <w:r w:rsidR="003D61C5" w:rsidRPr="0099332D">
        <w:rPr>
          <w:rFonts w:ascii="Times New Roman" w:hAnsi="Times New Roman"/>
          <w:lang w:val="ru-RU"/>
        </w:rPr>
        <w:t xml:space="preserve"> обстоятельстве</w:t>
      </w:r>
      <w:r w:rsidRPr="0099332D">
        <w:rPr>
          <w:rFonts w:ascii="Times New Roman" w:hAnsi="Times New Roman"/>
        </w:rPr>
        <w:t xml:space="preserve"> по электронному адресу Клиента. В случае возникновения обстоятельств, препятствующих доступу Клиента с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>использованием Электронной Брокерской Системы</w:t>
      </w:r>
      <w:r w:rsidRPr="0099332D">
        <w:rPr>
          <w:rFonts w:ascii="Times New Roman" w:hAnsi="Times New Roman"/>
          <w:lang w:val="ru-RU"/>
        </w:rPr>
        <w:t xml:space="preserve">, в том числе </w:t>
      </w:r>
      <w:r w:rsidR="00F87FC5" w:rsidRPr="0099332D">
        <w:rPr>
          <w:rFonts w:ascii="Times New Roman" w:hAnsi="Times New Roman"/>
          <w:lang w:val="ru-RU"/>
        </w:rPr>
        <w:t xml:space="preserve">Системы </w:t>
      </w:r>
      <w:r w:rsidRPr="0099332D">
        <w:rPr>
          <w:rFonts w:ascii="Times New Roman" w:hAnsi="Times New Roman"/>
          <w:lang w:val="en-US"/>
        </w:rPr>
        <w:t>QUIK</w:t>
      </w:r>
      <w:r w:rsidRPr="0099332D">
        <w:rPr>
          <w:rFonts w:ascii="Times New Roman" w:hAnsi="Times New Roman"/>
          <w:lang w:val="ru-RU"/>
        </w:rPr>
        <w:t xml:space="preserve">, </w:t>
      </w:r>
      <w:r w:rsidRPr="0099332D">
        <w:rPr>
          <w:rFonts w:ascii="Times New Roman" w:hAnsi="Times New Roman"/>
        </w:rPr>
        <w:t>к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 xml:space="preserve">информации о </w:t>
      </w:r>
      <w:r w:rsidRPr="0099332D">
        <w:rPr>
          <w:rFonts w:ascii="Times New Roman" w:hAnsi="Times New Roman"/>
          <w:lang w:val="ru-RU"/>
        </w:rPr>
        <w:t>Едином лимите</w:t>
      </w:r>
      <w:r w:rsidRPr="0099332D">
        <w:rPr>
          <w:rFonts w:ascii="Times New Roman" w:hAnsi="Times New Roman"/>
        </w:rPr>
        <w:t xml:space="preserve"> и </w:t>
      </w:r>
      <w:r w:rsidRPr="0099332D">
        <w:rPr>
          <w:rFonts w:ascii="Times New Roman" w:hAnsi="Times New Roman"/>
          <w:lang w:val="ru-RU"/>
        </w:rPr>
        <w:t>возникновению неположительной величины Единого лимита или об информации об Уровне покрытия и его снижении ниже 100%,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="00D36FD8" w:rsidRPr="0099332D">
        <w:rPr>
          <w:rFonts w:ascii="Times New Roman" w:hAnsi="Times New Roman"/>
          <w:lang w:val="ru-RU"/>
        </w:rPr>
        <w:t>или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  <w:lang w:val="ru-RU"/>
        </w:rPr>
        <w:t>об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  <w:lang w:val="ru-RU"/>
        </w:rPr>
        <w:t xml:space="preserve">информации о возникновении неположительного значения </w:t>
      </w:r>
      <w:r w:rsidR="00D36FD8" w:rsidRPr="0099332D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99332D">
        <w:rPr>
          <w:rFonts w:ascii="Times New Roman" w:hAnsi="Times New Roman"/>
          <w:lang w:val="ru-RU"/>
        </w:rPr>
        <w:t xml:space="preserve">, </w:t>
      </w:r>
      <w:r w:rsidRPr="0099332D">
        <w:rPr>
          <w:rFonts w:ascii="Times New Roman" w:hAnsi="Times New Roman"/>
          <w:lang w:val="ru-RU"/>
        </w:rPr>
        <w:t>Брокер</w:t>
      </w:r>
      <w:r w:rsidRPr="0099332D">
        <w:rPr>
          <w:rFonts w:ascii="Times New Roman" w:hAnsi="Times New Roman"/>
        </w:rPr>
        <w:t xml:space="preserve"> направляет Клиенту на электронный адрес Клиента уведомление, содержащее сведения </w:t>
      </w:r>
      <w:r w:rsidRPr="0099332D">
        <w:rPr>
          <w:rFonts w:ascii="Times New Roman" w:hAnsi="Times New Roman"/>
          <w:lang w:val="ru-RU"/>
        </w:rPr>
        <w:t>о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Едином лимите или Уровне покрытия</w:t>
      </w:r>
      <w:r w:rsidR="00D36FD8" w:rsidRPr="0099332D">
        <w:rPr>
          <w:rFonts w:ascii="Times New Roman" w:hAnsi="Times New Roman"/>
          <w:lang w:val="ru-RU"/>
        </w:rPr>
        <w:t xml:space="preserve"> или о размере </w:t>
      </w:r>
      <w:r w:rsidR="00D36FD8" w:rsidRPr="0099332D">
        <w:rPr>
          <w:rFonts w:ascii="Times New Roman" w:hAnsi="Times New Roman"/>
        </w:rPr>
        <w:t>разницы между Лимитом Клиента по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</w:rPr>
        <w:t xml:space="preserve">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Pr="0099332D">
        <w:rPr>
          <w:rFonts w:ascii="Times New Roman" w:hAnsi="Times New Roman"/>
          <w:lang w:val="ru-RU"/>
        </w:rPr>
        <w:t xml:space="preserve">, а также </w:t>
      </w:r>
      <w:r w:rsidRPr="0099332D">
        <w:rPr>
          <w:rFonts w:ascii="Times New Roman" w:hAnsi="Times New Roman"/>
          <w:lang w:val="ru-RU"/>
        </w:rPr>
        <w:lastRenderedPageBreak/>
        <w:t>информацию о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дальнейших действиях Брокера</w:t>
      </w:r>
      <w:r w:rsidRPr="0099332D">
        <w:rPr>
          <w:rFonts w:ascii="Times New Roman" w:hAnsi="Times New Roman"/>
        </w:rPr>
        <w:t xml:space="preserve"> в срок не позднее окончания времени проведения торгов</w:t>
      </w:r>
      <w:r w:rsidRPr="0099332D">
        <w:rPr>
          <w:rFonts w:ascii="Times New Roman" w:hAnsi="Times New Roman"/>
          <w:lang w:val="ru-RU"/>
        </w:rPr>
        <w:t xml:space="preserve"> в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Торговых системах</w:t>
      </w:r>
      <w:r w:rsidRPr="0099332D">
        <w:rPr>
          <w:rFonts w:ascii="Times New Roman" w:hAnsi="Times New Roman"/>
        </w:rPr>
        <w:t xml:space="preserve"> дня, в котором наступили указанные выше обстоятельства. </w:t>
      </w:r>
    </w:p>
    <w:p w14:paraId="3F102CA7" w14:textId="77777777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bookmarkStart w:id="0" w:name="_Hlk45037970"/>
      <w:r w:rsidRPr="0099332D">
        <w:rPr>
          <w:rFonts w:ascii="Times New Roman" w:hAnsi="Times New Roman"/>
        </w:rPr>
        <w:t>Основанием закрытия позици</w:t>
      </w:r>
      <w:r w:rsidRPr="0099332D">
        <w:rPr>
          <w:rFonts w:ascii="Times New Roman" w:hAnsi="Times New Roman"/>
          <w:lang w:val="ru-RU"/>
        </w:rPr>
        <w:t>й Клиента</w:t>
      </w:r>
      <w:r w:rsidRPr="0099332D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bookmarkEnd w:id="0"/>
    <w:p w14:paraId="6A8DDB3B" w14:textId="2234B515" w:rsidR="00AC097C" w:rsidRPr="0099332D" w:rsidRDefault="00AC097C" w:rsidP="00A81FE7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t xml:space="preserve">возникновение </w:t>
      </w:r>
      <w:r w:rsidR="00D36FD8" w:rsidRPr="0099332D">
        <w:rPr>
          <w:rFonts w:ascii="Times New Roman" w:hAnsi="Times New Roman"/>
          <w:lang w:val="ru-RU"/>
        </w:rPr>
        <w:t xml:space="preserve">неположительного </w:t>
      </w:r>
      <w:r w:rsidR="008C2508" w:rsidRPr="0099332D">
        <w:rPr>
          <w:rFonts w:ascii="Times New Roman" w:hAnsi="Times New Roman"/>
          <w:lang w:val="ru-RU"/>
        </w:rPr>
        <w:t>значения</w:t>
      </w:r>
      <w:r w:rsidRPr="0099332D">
        <w:rPr>
          <w:rFonts w:ascii="Times New Roman" w:hAnsi="Times New Roman"/>
          <w:lang w:val="ru-RU"/>
        </w:rPr>
        <w:t xml:space="preserve"> Един</w:t>
      </w:r>
      <w:r w:rsidR="00A7746B" w:rsidRPr="0099332D">
        <w:rPr>
          <w:rFonts w:ascii="Times New Roman" w:hAnsi="Times New Roman"/>
          <w:lang w:val="ru-RU"/>
        </w:rPr>
        <w:t>ого</w:t>
      </w:r>
      <w:r w:rsidRPr="0099332D">
        <w:rPr>
          <w:rFonts w:ascii="Times New Roman" w:hAnsi="Times New Roman"/>
          <w:lang w:val="ru-RU"/>
        </w:rPr>
        <w:t xml:space="preserve"> </w:t>
      </w:r>
      <w:r w:rsidR="00A7746B" w:rsidRPr="0099332D">
        <w:rPr>
          <w:rFonts w:ascii="Times New Roman" w:hAnsi="Times New Roman"/>
          <w:lang w:val="ru-RU"/>
        </w:rPr>
        <w:t>лимита</w:t>
      </w:r>
      <w:r w:rsidRPr="0099332D">
        <w:rPr>
          <w:rFonts w:ascii="Times New Roman" w:hAnsi="Times New Roman"/>
        </w:rPr>
        <w:t>,</w:t>
      </w:r>
      <w:r w:rsidRPr="0099332D">
        <w:rPr>
          <w:rFonts w:ascii="Times New Roman" w:hAnsi="Times New Roman"/>
          <w:lang w:val="ru-RU"/>
        </w:rPr>
        <w:t xml:space="preserve"> рассчитанн</w:t>
      </w:r>
      <w:r w:rsidR="00A7746B" w:rsidRPr="0099332D">
        <w:rPr>
          <w:rFonts w:ascii="Times New Roman" w:hAnsi="Times New Roman"/>
          <w:lang w:val="ru-RU"/>
        </w:rPr>
        <w:t>ого</w:t>
      </w:r>
      <w:r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>согласно Приложению</w:t>
      </w:r>
      <w:r w:rsidR="00A7746B" w:rsidRPr="0099332D">
        <w:rPr>
          <w:rFonts w:ascii="Times New Roman" w:hAnsi="Times New Roman"/>
          <w:lang w:val="ru-RU"/>
        </w:rPr>
        <w:t xml:space="preserve"> №</w:t>
      </w:r>
      <w:r w:rsidRPr="0099332D">
        <w:rPr>
          <w:rFonts w:ascii="Times New Roman" w:hAnsi="Times New Roman"/>
          <w:lang w:val="ru-RU"/>
        </w:rPr>
        <w:t>5</w:t>
      </w:r>
      <w:r w:rsidR="007A4639" w:rsidRPr="0099332D">
        <w:rPr>
          <w:rFonts w:ascii="Times New Roman" w:hAnsi="Times New Roman"/>
          <w:lang w:val="ru-RU"/>
        </w:rPr>
        <w:t xml:space="preserve"> </w:t>
      </w:r>
      <w:r w:rsidR="00617703" w:rsidRPr="0099332D">
        <w:rPr>
          <w:rFonts w:ascii="Times New Roman" w:hAnsi="Times New Roman"/>
          <w:lang w:val="ru-RU"/>
        </w:rPr>
        <w:t>к Регламенту</w:t>
      </w:r>
      <w:r w:rsidRPr="0099332D">
        <w:rPr>
          <w:rFonts w:ascii="Times New Roman" w:hAnsi="Times New Roman"/>
        </w:rPr>
        <w:t xml:space="preserve">; или </w:t>
      </w:r>
    </w:p>
    <w:p w14:paraId="5F205B18" w14:textId="77777777" w:rsidR="00AC097C" w:rsidRPr="0099332D" w:rsidRDefault="00AC097C" w:rsidP="00A81FE7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val="ru-RU"/>
        </w:rPr>
      </w:pPr>
      <w:r w:rsidRPr="0099332D">
        <w:rPr>
          <w:rFonts w:ascii="Times New Roman" w:hAnsi="Times New Roman"/>
          <w:lang w:val="ru-RU"/>
        </w:rPr>
        <w:t>снижение Уровня покрытия ниже 100%;</w:t>
      </w:r>
    </w:p>
    <w:p w14:paraId="7753A0CD" w14:textId="187C3ABA" w:rsidR="00D36FD8" w:rsidRPr="0099332D" w:rsidRDefault="00D36FD8" w:rsidP="00A81FE7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val="ru-RU"/>
        </w:rPr>
      </w:pPr>
      <w:r w:rsidRPr="0099332D">
        <w:rPr>
          <w:rFonts w:ascii="Times New Roman" w:hAnsi="Times New Roman"/>
          <w:lang w:val="ru-RU"/>
        </w:rPr>
        <w:t xml:space="preserve">возникновение неположительного значения </w:t>
      </w:r>
      <w:r w:rsidRPr="0099332D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</w:rPr>
        <w:t>«Санкт-Петербургская биржа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AC4387" w:rsidRPr="0099332D">
        <w:rPr>
          <w:rFonts w:ascii="Times New Roman" w:hAnsi="Times New Roman"/>
          <w:lang w:val="ru-RU"/>
        </w:rPr>
        <w:t>;</w:t>
      </w:r>
    </w:p>
    <w:p w14:paraId="5E4CC6B1" w14:textId="77777777" w:rsidR="00AC097C" w:rsidRPr="0099332D" w:rsidRDefault="00AC097C" w:rsidP="00A81FE7">
      <w:pPr>
        <w:pStyle w:val="BD0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eastAsia="ru-RU"/>
        </w:rPr>
      </w:pPr>
      <w:r w:rsidRPr="0099332D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77777777" w:rsidR="00AC097C" w:rsidRPr="0099332D" w:rsidRDefault="00AC097C" w:rsidP="00A81FE7">
      <w:pPr>
        <w:pStyle w:val="BD0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eastAsia="ru-RU"/>
        </w:rPr>
      </w:pPr>
      <w:r w:rsidRPr="0099332D">
        <w:rPr>
          <w:rFonts w:ascii="Times New Roman" w:hAnsi="Times New Roman"/>
          <w:lang w:eastAsia="ru-RU"/>
        </w:rPr>
        <w:t>наступление иных обстоятельств, предусмот</w:t>
      </w:r>
      <w:r w:rsidR="00DB38AC" w:rsidRPr="0099332D">
        <w:rPr>
          <w:rFonts w:ascii="Times New Roman" w:hAnsi="Times New Roman"/>
          <w:lang w:eastAsia="ru-RU"/>
        </w:rPr>
        <w:t xml:space="preserve">ренных Регламентом </w:t>
      </w:r>
      <w:r w:rsidRPr="0099332D">
        <w:rPr>
          <w:rFonts w:ascii="Times New Roman" w:hAnsi="Times New Roman"/>
          <w:lang w:eastAsia="ru-RU"/>
        </w:rPr>
        <w:t>или Договором обслуживания.</w:t>
      </w:r>
    </w:p>
    <w:p w14:paraId="4434FFD1" w14:textId="3EBA3D70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snapToGrid w:val="0"/>
          <w:lang w:val="ru-RU"/>
        </w:rPr>
        <w:t>Настоящим Клиент</w:t>
      </w:r>
      <w:r w:rsidR="00CE4ADD" w:rsidRPr="0099332D">
        <w:rPr>
          <w:rFonts w:ascii="Times New Roman" w:hAnsi="Times New Roman"/>
          <w:snapToGrid w:val="0"/>
          <w:lang w:val="tr-TR"/>
        </w:rPr>
        <w:t xml:space="preserve"> </w:t>
      </w:r>
      <w:r w:rsidR="00CE4ADD" w:rsidRPr="0099332D">
        <w:rPr>
          <w:rFonts w:ascii="Times New Roman" w:hAnsi="Times New Roman"/>
          <w:snapToGrid w:val="0"/>
          <w:lang w:val="ru-RU"/>
        </w:rPr>
        <w:t>в</w:t>
      </w:r>
      <w:r w:rsidRPr="0099332D">
        <w:rPr>
          <w:rFonts w:ascii="Times New Roman" w:hAnsi="Times New Roman"/>
          <w:snapToGrid w:val="0"/>
          <w:lang w:val="ru-RU"/>
        </w:rPr>
        <w:t xml:space="preserve"> безотзывно</w:t>
      </w:r>
      <w:r w:rsidR="00CE4ADD" w:rsidRPr="0099332D">
        <w:rPr>
          <w:rFonts w:ascii="Times New Roman" w:hAnsi="Times New Roman"/>
          <w:snapToGrid w:val="0"/>
          <w:lang w:val="ru-RU"/>
        </w:rPr>
        <w:t>м порядке</w:t>
      </w:r>
      <w:r w:rsidRPr="0099332D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99332D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99332D">
        <w:rPr>
          <w:rFonts w:ascii="Times New Roman" w:hAnsi="Times New Roman"/>
          <w:snapToGrid w:val="0"/>
          <w:lang w:val="ru-RU"/>
        </w:rPr>
        <w:t>,</w:t>
      </w:r>
      <w:r w:rsidRPr="0099332D">
        <w:rPr>
          <w:rFonts w:ascii="Times New Roman" w:hAnsi="Times New Roman"/>
          <w:snapToGrid w:val="0"/>
        </w:rPr>
        <w:t xml:space="preserve"> </w:t>
      </w:r>
      <w:r w:rsidRPr="0099332D">
        <w:rPr>
          <w:rFonts w:ascii="Times New Roman" w:hAnsi="Times New Roman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99332D">
        <w:rPr>
          <w:rFonts w:ascii="Times New Roman" w:hAnsi="Times New Roman"/>
          <w:lang w:val="ru-RU"/>
        </w:rPr>
        <w:t xml:space="preserve"> и на Внебиржевом рынке</w:t>
      </w:r>
      <w:r w:rsidRPr="0099332D">
        <w:rPr>
          <w:rFonts w:ascii="Times New Roman" w:hAnsi="Times New Roman"/>
          <w:lang w:val="ru-RU"/>
        </w:rPr>
        <w:t xml:space="preserve"> посредством сделок покупки/продажи ценных бумаг</w:t>
      </w:r>
      <w:r w:rsidR="00D36FD8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>на Фондовом рынке и/или на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Внебиржевом рынке, приводящ</w:t>
      </w:r>
      <w:r w:rsidR="00163FAB" w:rsidRPr="0099332D">
        <w:rPr>
          <w:rFonts w:ascii="Times New Roman" w:hAnsi="Times New Roman"/>
          <w:lang w:val="ru-RU"/>
        </w:rPr>
        <w:t>е</w:t>
      </w:r>
      <w:r w:rsidRPr="0099332D">
        <w:rPr>
          <w:rFonts w:ascii="Times New Roman" w:hAnsi="Times New Roman"/>
          <w:lang w:val="ru-RU"/>
        </w:rPr>
        <w:t>е к возникновению положительного значения Един</w:t>
      </w:r>
      <w:r w:rsidR="00860F14" w:rsidRPr="0099332D">
        <w:rPr>
          <w:rFonts w:ascii="Times New Roman" w:hAnsi="Times New Roman"/>
          <w:lang w:val="ru-RU"/>
        </w:rPr>
        <w:t>ого</w:t>
      </w:r>
      <w:r w:rsidRPr="0099332D">
        <w:rPr>
          <w:rFonts w:ascii="Times New Roman" w:hAnsi="Times New Roman"/>
          <w:lang w:val="ru-RU"/>
        </w:rPr>
        <w:t xml:space="preserve"> </w:t>
      </w:r>
      <w:r w:rsidR="00860F14" w:rsidRPr="0099332D">
        <w:rPr>
          <w:rFonts w:ascii="Times New Roman" w:hAnsi="Times New Roman"/>
          <w:lang w:val="ru-RU"/>
        </w:rPr>
        <w:t>лимита</w:t>
      </w:r>
      <w:r w:rsidRPr="0099332D">
        <w:rPr>
          <w:rFonts w:ascii="Times New Roman" w:hAnsi="Times New Roman"/>
          <w:lang w:val="ru-RU"/>
        </w:rPr>
        <w:t xml:space="preserve"> Клиента или достижения Уровня покрытия не ниже 100%</w:t>
      </w:r>
      <w:r w:rsidR="00D36FD8" w:rsidRPr="0099332D">
        <w:rPr>
          <w:rFonts w:ascii="Times New Roman" w:hAnsi="Times New Roman"/>
          <w:lang w:val="ru-RU"/>
        </w:rPr>
        <w:t xml:space="preserve"> или приводящее к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  <w:lang w:val="ru-RU"/>
        </w:rPr>
        <w:t xml:space="preserve">возникновению положительного значения </w:t>
      </w:r>
      <w:r w:rsidR="00D36FD8" w:rsidRPr="0099332D">
        <w:rPr>
          <w:rFonts w:ascii="Times New Roman" w:hAnsi="Times New Roman"/>
        </w:rPr>
        <w:t>разницы между Лимитом Клиента по ТКС и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Pr="0099332D">
        <w:rPr>
          <w:rFonts w:ascii="Times New Roman" w:hAnsi="Times New Roman"/>
          <w:lang w:val="ru-RU"/>
        </w:rPr>
        <w:t xml:space="preserve">. </w:t>
      </w:r>
    </w:p>
    <w:p w14:paraId="4046D835" w14:textId="7DFF1350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покупки/продажи </w:t>
      </w:r>
      <w:r w:rsidR="00BF3109" w:rsidRPr="0099332D">
        <w:rPr>
          <w:rFonts w:ascii="Times New Roman" w:hAnsi="Times New Roman"/>
          <w:lang w:val="ru-RU"/>
        </w:rPr>
        <w:t>Ценных Бумаг</w:t>
      </w:r>
      <w:r w:rsidRPr="0099332D">
        <w:rPr>
          <w:rFonts w:ascii="Times New Roman" w:hAnsi="Times New Roman"/>
          <w:lang w:val="ru-RU"/>
        </w:rPr>
        <w:t>, на Фондовом рынке и/или на Внебиржевом рынке, приводящие к возникновению положительного значения Едино</w:t>
      </w:r>
      <w:r w:rsidR="00860F14" w:rsidRPr="0099332D">
        <w:rPr>
          <w:rFonts w:ascii="Times New Roman" w:hAnsi="Times New Roman"/>
          <w:lang w:val="ru-RU"/>
        </w:rPr>
        <w:t>го</w:t>
      </w:r>
      <w:r w:rsidRPr="0099332D">
        <w:rPr>
          <w:rFonts w:ascii="Times New Roman" w:hAnsi="Times New Roman"/>
          <w:lang w:val="ru-RU"/>
        </w:rPr>
        <w:t xml:space="preserve"> </w:t>
      </w:r>
      <w:r w:rsidR="00860F14" w:rsidRPr="0099332D">
        <w:rPr>
          <w:rFonts w:ascii="Times New Roman" w:hAnsi="Times New Roman"/>
          <w:lang w:val="ru-RU"/>
        </w:rPr>
        <w:t>лимита</w:t>
      </w:r>
      <w:r w:rsidRPr="0099332D">
        <w:rPr>
          <w:rFonts w:ascii="Times New Roman" w:hAnsi="Times New Roman"/>
          <w:lang w:val="ru-RU"/>
        </w:rPr>
        <w:t xml:space="preserve"> Клиента или</w:t>
      </w:r>
      <w:r w:rsidR="007E34CD" w:rsidRPr="0099332D">
        <w:rPr>
          <w:rFonts w:ascii="Times New Roman" w:hAnsi="Times New Roman"/>
          <w:lang w:val="ru-RU"/>
        </w:rPr>
        <w:t> </w:t>
      </w:r>
      <w:r w:rsidR="00BF3109" w:rsidRPr="0099332D">
        <w:rPr>
          <w:rFonts w:ascii="Times New Roman" w:hAnsi="Times New Roman"/>
          <w:lang w:val="ru-RU"/>
        </w:rPr>
        <w:t xml:space="preserve">достижению </w:t>
      </w:r>
      <w:r w:rsidRPr="0099332D">
        <w:rPr>
          <w:rFonts w:ascii="Times New Roman" w:hAnsi="Times New Roman"/>
          <w:lang w:val="ru-RU"/>
        </w:rPr>
        <w:t>Уровня покрытия не ниже 100%</w:t>
      </w:r>
      <w:r w:rsidR="00D36FD8" w:rsidRPr="0099332D">
        <w:rPr>
          <w:rFonts w:ascii="Times New Roman" w:hAnsi="Times New Roman"/>
          <w:lang w:val="ru-RU"/>
        </w:rPr>
        <w:t xml:space="preserve"> или приводящие к возникновению положительной </w:t>
      </w:r>
      <w:r w:rsidR="00D36FD8" w:rsidRPr="0099332D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7E34CD" w:rsidRPr="0099332D">
        <w:rPr>
          <w:rFonts w:ascii="Times New Roman" w:hAnsi="Times New Roman"/>
          <w:lang w:val="ru-RU"/>
        </w:rPr>
        <w:t>»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BF3109" w:rsidRPr="0099332D">
        <w:rPr>
          <w:rFonts w:ascii="Times New Roman" w:hAnsi="Times New Roman"/>
          <w:lang w:val="ru-RU"/>
        </w:rPr>
        <w:t>.</w:t>
      </w:r>
    </w:p>
    <w:p w14:paraId="78E13694" w14:textId="77777777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99332D">
        <w:rPr>
          <w:rFonts w:ascii="Times New Roman" w:hAnsi="Times New Roman"/>
          <w:lang w:val="ru-RU"/>
        </w:rPr>
        <w:t>заявок, поданных организаторам торгов</w:t>
      </w:r>
      <w:r w:rsidR="00BF3109" w:rsidRPr="0099332D">
        <w:rPr>
          <w:rFonts w:ascii="Times New Roman" w:hAnsi="Times New Roman"/>
          <w:lang w:val="ru-RU"/>
        </w:rPr>
        <w:t>ли</w:t>
      </w:r>
      <w:r w:rsidRPr="0099332D">
        <w:rPr>
          <w:rFonts w:ascii="Times New Roman" w:hAnsi="Times New Roman"/>
          <w:lang w:val="ru-RU"/>
        </w:rPr>
        <w:t xml:space="preserve"> на основании Приказов Клиента</w:t>
      </w:r>
      <w:r w:rsidRPr="0099332D">
        <w:rPr>
          <w:rFonts w:ascii="Times New Roman" w:hAnsi="Times New Roman"/>
        </w:rPr>
        <w:t>.</w:t>
      </w:r>
    </w:p>
    <w:p w14:paraId="72F7B6FC" w14:textId="77777777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lastRenderedPageBreak/>
        <w:t xml:space="preserve">При </w:t>
      </w:r>
      <w:r w:rsidRPr="0099332D">
        <w:rPr>
          <w:rFonts w:ascii="Times New Roman" w:hAnsi="Times New Roman"/>
          <w:lang w:val="ru-RU"/>
        </w:rPr>
        <w:t xml:space="preserve">осуществлении </w:t>
      </w:r>
      <w:r w:rsidRPr="0099332D">
        <w:rPr>
          <w:rFonts w:ascii="Times New Roman" w:hAnsi="Times New Roman"/>
        </w:rPr>
        <w:t>закрыти</w:t>
      </w:r>
      <w:r w:rsidRPr="0099332D">
        <w:rPr>
          <w:rFonts w:ascii="Times New Roman" w:hAnsi="Times New Roman"/>
          <w:lang w:val="ru-RU"/>
        </w:rPr>
        <w:t>я</w:t>
      </w:r>
      <w:r w:rsidRPr="0099332D">
        <w:rPr>
          <w:rFonts w:ascii="Times New Roman" w:hAnsi="Times New Roman"/>
        </w:rPr>
        <w:t xml:space="preserve"> позиций </w:t>
      </w:r>
      <w:r w:rsidRPr="0099332D">
        <w:rPr>
          <w:rFonts w:ascii="Times New Roman" w:hAnsi="Times New Roman"/>
          <w:lang w:val="ru-RU"/>
        </w:rPr>
        <w:t>Клиентов</w:t>
      </w:r>
      <w:r w:rsidRPr="0099332D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Pr="0099332D">
        <w:rPr>
          <w:rFonts w:ascii="Times New Roman" w:hAnsi="Times New Roman"/>
          <w:lang w:val="ru-RU"/>
        </w:rPr>
        <w:t>ценных бумаг.</w:t>
      </w:r>
    </w:p>
    <w:p w14:paraId="2433DF0E" w14:textId="15A3C3D4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99332D">
        <w:rPr>
          <w:rFonts w:ascii="Times New Roman" w:hAnsi="Times New Roman"/>
          <w:lang w:val="ru-RU"/>
        </w:rPr>
        <w:t>Единый лимит Клиента достиг положительного значения или Уровень покрытия достиг не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менее 100 %</w:t>
      </w:r>
      <w:r w:rsidR="00D36FD8" w:rsidRPr="0099332D">
        <w:rPr>
          <w:rFonts w:ascii="Times New Roman" w:hAnsi="Times New Roman"/>
          <w:lang w:val="ru-RU"/>
        </w:rPr>
        <w:t xml:space="preserve"> или </w:t>
      </w:r>
      <w:r w:rsidR="00D36FD8" w:rsidRPr="0099332D">
        <w:rPr>
          <w:rFonts w:ascii="Times New Roman" w:hAnsi="Times New Roman"/>
        </w:rPr>
        <w:t>разниц</w:t>
      </w:r>
      <w:r w:rsidR="00D36FD8" w:rsidRPr="0099332D">
        <w:rPr>
          <w:rFonts w:ascii="Times New Roman" w:hAnsi="Times New Roman"/>
          <w:lang w:val="ru-RU"/>
        </w:rPr>
        <w:t>а</w:t>
      </w:r>
      <w:r w:rsidR="00D36FD8"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7E34CD" w:rsidRPr="0099332D">
        <w:rPr>
          <w:rFonts w:ascii="Times New Roman" w:hAnsi="Times New Roman"/>
          <w:lang w:val="ru-RU"/>
        </w:rPr>
        <w:t>»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99332D">
        <w:rPr>
          <w:rFonts w:ascii="Times New Roman" w:hAnsi="Times New Roman"/>
          <w:lang w:val="ru-RU"/>
        </w:rPr>
        <w:t xml:space="preserve"> достигла положительного значения.</w:t>
      </w:r>
    </w:p>
    <w:p w14:paraId="7500D926" w14:textId="77777777" w:rsidR="00AC097C" w:rsidRPr="0099332D" w:rsidRDefault="00AC097C" w:rsidP="00A81FE7">
      <w:pPr>
        <w:pStyle w:val="BD123"/>
        <w:numPr>
          <w:ilvl w:val="1"/>
          <w:numId w:val="2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Брокер осуществляет закрытие позиций клиента </w:t>
      </w:r>
      <w:r w:rsidRPr="0099332D">
        <w:rPr>
          <w:rFonts w:ascii="Times New Roman" w:hAnsi="Times New Roman"/>
          <w:lang w:val="ru-RU"/>
        </w:rPr>
        <w:t>в</w:t>
      </w:r>
      <w:r w:rsidRPr="0099332D">
        <w:rPr>
          <w:rFonts w:ascii="Times New Roman" w:hAnsi="Times New Roman"/>
        </w:rPr>
        <w:t xml:space="preserve"> следующие сроки</w:t>
      </w:r>
      <w:r w:rsidRPr="0099332D">
        <w:rPr>
          <w:rFonts w:ascii="Times New Roman" w:hAnsi="Times New Roman"/>
          <w:lang w:val="ru-RU"/>
        </w:rPr>
        <w:t>:</w:t>
      </w:r>
    </w:p>
    <w:p w14:paraId="3C97886E" w14:textId="79AA5804" w:rsidR="00AC097C" w:rsidRPr="0099332D" w:rsidRDefault="00AC097C" w:rsidP="00A81FE7">
      <w:pPr>
        <w:pStyle w:val="BD123"/>
        <w:tabs>
          <w:tab w:val="clear" w:pos="720"/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>В случае</w:t>
      </w:r>
      <w:r w:rsidRPr="0099332D">
        <w:rPr>
          <w:rFonts w:ascii="Times New Roman" w:hAnsi="Times New Roman"/>
          <w:lang w:val="ru-RU"/>
        </w:rPr>
        <w:t xml:space="preserve"> если достижение Един</w:t>
      </w:r>
      <w:r w:rsidR="00BF3109" w:rsidRPr="0099332D">
        <w:rPr>
          <w:rFonts w:ascii="Times New Roman" w:hAnsi="Times New Roman"/>
          <w:lang w:val="ru-RU"/>
        </w:rPr>
        <w:t>ым</w:t>
      </w:r>
      <w:r w:rsidRPr="0099332D">
        <w:rPr>
          <w:rFonts w:ascii="Times New Roman" w:hAnsi="Times New Roman"/>
          <w:lang w:val="ru-RU"/>
        </w:rPr>
        <w:t xml:space="preserve"> лимит</w:t>
      </w:r>
      <w:r w:rsidR="00BF3109" w:rsidRPr="0099332D">
        <w:rPr>
          <w:rFonts w:ascii="Times New Roman" w:hAnsi="Times New Roman"/>
          <w:lang w:val="ru-RU"/>
        </w:rPr>
        <w:t>ом</w:t>
      </w:r>
      <w:r w:rsidRPr="0099332D">
        <w:rPr>
          <w:rFonts w:ascii="Times New Roman" w:hAnsi="Times New Roman"/>
          <w:lang w:val="ru-RU"/>
        </w:rPr>
        <w:t xml:space="preserve"> </w:t>
      </w:r>
      <w:r w:rsidR="00D36FD8" w:rsidRPr="0099332D">
        <w:rPr>
          <w:rFonts w:ascii="Times New Roman" w:hAnsi="Times New Roman"/>
          <w:lang w:val="ru-RU"/>
        </w:rPr>
        <w:t xml:space="preserve">неположительного </w:t>
      </w:r>
      <w:r w:rsidRPr="0099332D">
        <w:rPr>
          <w:rFonts w:ascii="Times New Roman" w:hAnsi="Times New Roman"/>
          <w:lang w:val="ru-RU"/>
        </w:rPr>
        <w:t>значения или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 xml:space="preserve">снижение Уровня покрытия ниже 100% </w:t>
      </w:r>
      <w:r w:rsidR="00D36FD8" w:rsidRPr="0099332D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99332D">
        <w:rPr>
          <w:rFonts w:ascii="Times New Roman" w:hAnsi="Times New Roman"/>
        </w:rPr>
        <w:t>разниц</w:t>
      </w:r>
      <w:r w:rsidR="00D36FD8" w:rsidRPr="0099332D">
        <w:rPr>
          <w:rFonts w:ascii="Times New Roman" w:hAnsi="Times New Roman"/>
          <w:lang w:val="ru-RU"/>
        </w:rPr>
        <w:t>ы</w:t>
      </w:r>
      <w:r w:rsidR="00D36FD8"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30544D" w:rsidRPr="0099332D">
        <w:rPr>
          <w:rFonts w:ascii="Times New Roman" w:hAnsi="Times New Roman"/>
          <w:lang w:val="ru-RU"/>
        </w:rPr>
        <w:t>»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 xml:space="preserve">произошло </w:t>
      </w:r>
      <w:r w:rsidRPr="0099332D">
        <w:rPr>
          <w:rFonts w:ascii="Times New Roman" w:hAnsi="Times New Roman"/>
        </w:rPr>
        <w:t>в течение торгового дня</w:t>
      </w:r>
      <w:r w:rsidRPr="0099332D">
        <w:rPr>
          <w:rFonts w:ascii="Times New Roman" w:hAnsi="Times New Roman"/>
          <w:lang w:val="ru-RU"/>
        </w:rPr>
        <w:t xml:space="preserve"> ТС</w:t>
      </w:r>
      <w:r w:rsidRPr="0099332D">
        <w:rPr>
          <w:rFonts w:ascii="Times New Roman" w:hAnsi="Times New Roman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16FF7B8E" w:rsidR="00AC097C" w:rsidRPr="0099332D" w:rsidRDefault="00AC097C" w:rsidP="00A81FE7">
      <w:pPr>
        <w:pStyle w:val="BD123"/>
        <w:tabs>
          <w:tab w:val="clear" w:pos="720"/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В случае если </w:t>
      </w:r>
      <w:r w:rsidRPr="0099332D">
        <w:rPr>
          <w:rFonts w:ascii="Times New Roman" w:hAnsi="Times New Roman"/>
          <w:lang w:val="ru-RU"/>
        </w:rPr>
        <w:t>достижение Един</w:t>
      </w:r>
      <w:r w:rsidR="009B49DF" w:rsidRPr="0099332D">
        <w:rPr>
          <w:rFonts w:ascii="Times New Roman" w:hAnsi="Times New Roman"/>
          <w:lang w:val="ru-RU"/>
        </w:rPr>
        <w:t>ым</w:t>
      </w:r>
      <w:r w:rsidRPr="0099332D">
        <w:rPr>
          <w:rFonts w:ascii="Times New Roman" w:hAnsi="Times New Roman"/>
          <w:lang w:val="ru-RU"/>
        </w:rPr>
        <w:t xml:space="preserve"> лимит</w:t>
      </w:r>
      <w:r w:rsidR="009B49DF" w:rsidRPr="0099332D">
        <w:rPr>
          <w:rFonts w:ascii="Times New Roman" w:hAnsi="Times New Roman"/>
          <w:lang w:val="ru-RU"/>
        </w:rPr>
        <w:t>ом</w:t>
      </w:r>
      <w:r w:rsidRPr="0099332D">
        <w:rPr>
          <w:rFonts w:ascii="Times New Roman" w:hAnsi="Times New Roman"/>
          <w:lang w:val="ru-RU"/>
        </w:rPr>
        <w:t xml:space="preserve"> </w:t>
      </w:r>
      <w:r w:rsidR="00D36FD8" w:rsidRPr="0099332D">
        <w:rPr>
          <w:rFonts w:ascii="Times New Roman" w:hAnsi="Times New Roman"/>
          <w:lang w:val="ru-RU"/>
        </w:rPr>
        <w:t xml:space="preserve">неположительного </w:t>
      </w:r>
      <w:r w:rsidRPr="0099332D">
        <w:rPr>
          <w:rFonts w:ascii="Times New Roman" w:hAnsi="Times New Roman"/>
          <w:lang w:val="ru-RU"/>
        </w:rPr>
        <w:t>значения или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снижение Уровня покрытия ниже 100%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="00D36FD8" w:rsidRPr="0099332D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99332D">
        <w:rPr>
          <w:rFonts w:ascii="Times New Roman" w:hAnsi="Times New Roman"/>
        </w:rPr>
        <w:t>разниц</w:t>
      </w:r>
      <w:r w:rsidR="00D36FD8" w:rsidRPr="0099332D">
        <w:rPr>
          <w:rFonts w:ascii="Times New Roman" w:hAnsi="Times New Roman"/>
          <w:lang w:val="ru-RU"/>
        </w:rPr>
        <w:t>ы</w:t>
      </w:r>
      <w:r w:rsidR="00D36FD8"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30544D" w:rsidRPr="0099332D">
        <w:rPr>
          <w:rFonts w:ascii="Times New Roman" w:hAnsi="Times New Roman"/>
          <w:lang w:val="ru-RU"/>
        </w:rPr>
        <w:t>»</w:t>
      </w:r>
      <w:r w:rsidR="00D36FD8" w:rsidRPr="0099332D">
        <w:rPr>
          <w:rFonts w:ascii="Times New Roman" w:hAnsi="Times New Roman"/>
          <w:lang w:val="ru-RU"/>
        </w:rPr>
        <w:t xml:space="preserve"> </w:t>
      </w:r>
      <w:r w:rsidR="003F2EC2" w:rsidRPr="0099332D">
        <w:rPr>
          <w:rFonts w:ascii="Times New Roman" w:hAnsi="Times New Roman"/>
          <w:lang w:val="ru-RU"/>
        </w:rPr>
        <w:t xml:space="preserve">и Внебиржевым сделкам ОТС </w:t>
      </w:r>
      <w:r w:rsidRPr="0099332D">
        <w:rPr>
          <w:rFonts w:ascii="Times New Roman" w:hAnsi="Times New Roman"/>
          <w:lang w:val="ru-RU"/>
        </w:rPr>
        <w:t xml:space="preserve">произошло </w:t>
      </w:r>
      <w:r w:rsidRPr="0099332D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3B37A31C" w14:textId="743AEC08" w:rsidR="00AC097C" w:rsidRPr="0099332D" w:rsidRDefault="00AC097C" w:rsidP="00A81FE7">
      <w:pPr>
        <w:pStyle w:val="BD123"/>
        <w:tabs>
          <w:tab w:val="clear" w:pos="720"/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В случае если до закрытия позиций клиента торги </w:t>
      </w:r>
      <w:r w:rsidRPr="0099332D">
        <w:rPr>
          <w:rFonts w:ascii="Times New Roman" w:hAnsi="Times New Roman"/>
          <w:lang w:val="ru-RU"/>
        </w:rPr>
        <w:t>на Фондовом рынке</w:t>
      </w:r>
      <w:r w:rsidRPr="0099332D">
        <w:rPr>
          <w:rFonts w:ascii="Times New Roman" w:hAnsi="Times New Roman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>котором</w:t>
      </w:r>
      <w:r w:rsidRPr="0099332D">
        <w:rPr>
          <w:rFonts w:ascii="Times New Roman" w:hAnsi="Times New Roman"/>
          <w:lang w:val="ru-RU"/>
        </w:rPr>
        <w:t xml:space="preserve"> произошло</w:t>
      </w:r>
      <w:r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 xml:space="preserve">достижение Единого лимита </w:t>
      </w:r>
      <w:r w:rsidR="00D36FD8" w:rsidRPr="0099332D">
        <w:rPr>
          <w:rFonts w:ascii="Times New Roman" w:hAnsi="Times New Roman"/>
          <w:lang w:val="ru-RU"/>
        </w:rPr>
        <w:t xml:space="preserve">неположительного </w:t>
      </w:r>
      <w:r w:rsidRPr="0099332D">
        <w:rPr>
          <w:rFonts w:ascii="Times New Roman" w:hAnsi="Times New Roman"/>
          <w:lang w:val="ru-RU"/>
        </w:rPr>
        <w:t>значения или снижение Уровня покрытия ниже 100%</w:t>
      </w:r>
      <w:r w:rsidR="00D36FD8" w:rsidRPr="0099332D">
        <w:rPr>
          <w:rFonts w:ascii="Times New Roman" w:hAnsi="Times New Roman"/>
          <w:lang w:val="ru-RU"/>
        </w:rPr>
        <w:t xml:space="preserve"> или достижения неположительного значения </w:t>
      </w:r>
      <w:r w:rsidR="00D36FD8" w:rsidRPr="0099332D">
        <w:rPr>
          <w:rFonts w:ascii="Times New Roman" w:hAnsi="Times New Roman"/>
        </w:rPr>
        <w:t>разниц</w:t>
      </w:r>
      <w:r w:rsidR="00D36FD8" w:rsidRPr="0099332D">
        <w:rPr>
          <w:rFonts w:ascii="Times New Roman" w:hAnsi="Times New Roman"/>
          <w:lang w:val="ru-RU"/>
        </w:rPr>
        <w:t>ы</w:t>
      </w:r>
      <w:r w:rsidR="00D36FD8"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Pr="0099332D">
        <w:rPr>
          <w:rFonts w:ascii="Times New Roman" w:hAnsi="Times New Roman"/>
        </w:rPr>
        <w:t>.</w:t>
      </w:r>
    </w:p>
    <w:p w14:paraId="60793645" w14:textId="36C5BDFB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>Брокер осуществляет закрытие позиций клиента при снижении</w:t>
      </w:r>
      <w:r w:rsidRPr="0099332D">
        <w:rPr>
          <w:rFonts w:ascii="Times New Roman" w:hAnsi="Times New Roman"/>
          <w:lang w:val="ru-RU"/>
        </w:rPr>
        <w:t xml:space="preserve"> Единого лимита до</w:t>
      </w:r>
      <w:r w:rsidR="0009247A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  <w:lang w:val="ru-RU"/>
        </w:rPr>
        <w:t xml:space="preserve">неположительного </w:t>
      </w:r>
      <w:r w:rsidRPr="0099332D">
        <w:rPr>
          <w:rFonts w:ascii="Times New Roman" w:hAnsi="Times New Roman"/>
          <w:lang w:val="ru-RU"/>
        </w:rPr>
        <w:t xml:space="preserve">значения </w:t>
      </w:r>
      <w:r w:rsidR="00281683" w:rsidRPr="0099332D">
        <w:rPr>
          <w:rFonts w:ascii="Times New Roman" w:hAnsi="Times New Roman"/>
          <w:lang w:val="ru-RU"/>
        </w:rPr>
        <w:t xml:space="preserve">или при снижении достижение неположительного значения </w:t>
      </w:r>
      <w:r w:rsidR="00281683" w:rsidRPr="0099332D">
        <w:rPr>
          <w:rFonts w:ascii="Times New Roman" w:hAnsi="Times New Roman"/>
        </w:rPr>
        <w:t>разниц</w:t>
      </w:r>
      <w:r w:rsidR="00281683" w:rsidRPr="0099332D">
        <w:rPr>
          <w:rFonts w:ascii="Times New Roman" w:hAnsi="Times New Roman"/>
          <w:lang w:val="ru-RU"/>
        </w:rPr>
        <w:t>ы</w:t>
      </w:r>
      <w:r w:rsidR="00281683" w:rsidRPr="0099332D">
        <w:rPr>
          <w:rFonts w:ascii="Times New Roman" w:hAnsi="Times New Roman"/>
        </w:rPr>
        <w:t xml:space="preserve"> </w:t>
      </w:r>
      <w:r w:rsidR="00281683" w:rsidRPr="0099332D">
        <w:rPr>
          <w:rFonts w:ascii="Times New Roman" w:hAnsi="Times New Roman"/>
        </w:rPr>
        <w:lastRenderedPageBreak/>
        <w:t xml:space="preserve">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281683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281683" w:rsidRPr="0099332D">
        <w:rPr>
          <w:rFonts w:ascii="Times New Roman" w:hAnsi="Times New Roman"/>
        </w:rPr>
        <w:t>«Санкт-Петербургская биржа</w:t>
      </w:r>
      <w:r w:rsidR="0030544D" w:rsidRPr="0099332D">
        <w:rPr>
          <w:rFonts w:ascii="Times New Roman" w:hAnsi="Times New Roman"/>
          <w:lang w:val="ru-RU"/>
        </w:rPr>
        <w:t>»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281683" w:rsidRPr="0099332D">
        <w:rPr>
          <w:rFonts w:ascii="Times New Roman" w:hAnsi="Times New Roman"/>
          <w:lang w:val="ru-RU"/>
        </w:rPr>
        <w:t xml:space="preserve"> до неположительного значения, </w:t>
      </w:r>
      <w:r w:rsidRPr="0099332D">
        <w:rPr>
          <w:rFonts w:ascii="Times New Roman" w:hAnsi="Times New Roman"/>
          <w:lang w:val="ru-RU"/>
        </w:rPr>
        <w:t>или снижени</w:t>
      </w:r>
      <w:r w:rsidR="009B49DF" w:rsidRPr="0099332D">
        <w:rPr>
          <w:rFonts w:ascii="Times New Roman" w:hAnsi="Times New Roman"/>
          <w:lang w:val="ru-RU"/>
        </w:rPr>
        <w:t>и</w:t>
      </w:r>
      <w:r w:rsidRPr="0099332D">
        <w:rPr>
          <w:rFonts w:ascii="Times New Roman" w:hAnsi="Times New Roman"/>
          <w:lang w:val="ru-RU"/>
        </w:rPr>
        <w:t xml:space="preserve"> Уровня покрытия ниже 100%</w:t>
      </w:r>
      <w:r w:rsidR="00D36FD8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>до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 xml:space="preserve">достижения положительного значения Единого лимита </w:t>
      </w:r>
      <w:r w:rsidR="00281683" w:rsidRPr="0099332D">
        <w:rPr>
          <w:rFonts w:ascii="Times New Roman" w:hAnsi="Times New Roman"/>
          <w:lang w:val="ru-RU"/>
        </w:rPr>
        <w:t>или до достижения положительного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="00281683" w:rsidRPr="0099332D">
        <w:rPr>
          <w:rFonts w:ascii="Times New Roman" w:hAnsi="Times New Roman"/>
          <w:lang w:val="ru-RU"/>
        </w:rPr>
        <w:t xml:space="preserve">значения </w:t>
      </w:r>
      <w:r w:rsidR="00281683" w:rsidRPr="0099332D">
        <w:rPr>
          <w:rFonts w:ascii="Times New Roman" w:hAnsi="Times New Roman"/>
        </w:rPr>
        <w:t>разниц</w:t>
      </w:r>
      <w:r w:rsidR="00281683" w:rsidRPr="0099332D">
        <w:rPr>
          <w:rFonts w:ascii="Times New Roman" w:hAnsi="Times New Roman"/>
          <w:lang w:val="ru-RU"/>
        </w:rPr>
        <w:t>ы</w:t>
      </w:r>
      <w:r w:rsidR="00281683"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281683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09247A" w:rsidRPr="0099332D">
        <w:rPr>
          <w:rFonts w:ascii="Times New Roman" w:hAnsi="Times New Roman"/>
          <w:lang w:val="ru-RU"/>
        </w:rPr>
        <w:t> </w:t>
      </w:r>
      <w:r w:rsidR="00281683" w:rsidRPr="0099332D">
        <w:rPr>
          <w:rFonts w:ascii="Times New Roman" w:hAnsi="Times New Roman"/>
        </w:rPr>
        <w:t>«Санкт-Петербургская биржа</w:t>
      </w:r>
      <w:r w:rsidR="0009247A" w:rsidRPr="0099332D">
        <w:rPr>
          <w:rFonts w:ascii="Times New Roman" w:hAnsi="Times New Roman"/>
          <w:lang w:val="ru-RU"/>
        </w:rPr>
        <w:t>»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281683" w:rsidRPr="0099332D">
        <w:rPr>
          <w:rFonts w:ascii="Times New Roman" w:hAnsi="Times New Roman"/>
          <w:lang w:val="ru-RU"/>
        </w:rPr>
        <w:t>,</w:t>
      </w:r>
      <w:r w:rsidR="0009247A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>или достижения Уровня покрытия значения не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ниже 100%</w:t>
      </w:r>
      <w:r w:rsidR="00D36FD8" w:rsidRPr="0099332D">
        <w:rPr>
          <w:rFonts w:ascii="Times New Roman" w:hAnsi="Times New Roman"/>
          <w:lang w:val="ru-RU"/>
        </w:rPr>
        <w:t xml:space="preserve"> </w:t>
      </w:r>
      <w:r w:rsidR="00281683" w:rsidRPr="0099332D">
        <w:rPr>
          <w:rFonts w:ascii="Times New Roman" w:hAnsi="Times New Roman"/>
          <w:lang w:val="ru-RU"/>
        </w:rPr>
        <w:t>соответственно</w:t>
      </w:r>
      <w:r w:rsidRPr="0099332D">
        <w:rPr>
          <w:rFonts w:ascii="Times New Roman" w:hAnsi="Times New Roman"/>
          <w:lang w:val="ru-RU"/>
        </w:rPr>
        <w:t>.</w:t>
      </w:r>
    </w:p>
    <w:p w14:paraId="2523F1C0" w14:textId="5B160413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При осуществлении Брокером закрытия позиции </w:t>
      </w:r>
      <w:r w:rsidRPr="0099332D">
        <w:rPr>
          <w:rFonts w:ascii="Times New Roman" w:hAnsi="Times New Roman"/>
          <w:lang w:val="ru-RU"/>
        </w:rPr>
        <w:t>Клиента</w:t>
      </w:r>
      <w:r w:rsidRPr="0099332D">
        <w:rPr>
          <w:rFonts w:ascii="Times New Roman" w:hAnsi="Times New Roman"/>
        </w:rPr>
        <w:t xml:space="preserve"> допускается снижение </w:t>
      </w:r>
      <w:r w:rsidRPr="0099332D">
        <w:rPr>
          <w:rFonts w:ascii="Times New Roman" w:hAnsi="Times New Roman"/>
          <w:lang w:val="ru-RU"/>
        </w:rPr>
        <w:t>значения Единого лимита или значения Уровня покрытия</w:t>
      </w:r>
      <w:r w:rsidRPr="0099332D">
        <w:rPr>
          <w:rFonts w:ascii="Times New Roman" w:hAnsi="Times New Roman"/>
        </w:rPr>
        <w:t xml:space="preserve"> </w:t>
      </w:r>
      <w:r w:rsidR="00281683" w:rsidRPr="0099332D">
        <w:rPr>
          <w:rFonts w:ascii="Times New Roman" w:hAnsi="Times New Roman"/>
          <w:lang w:val="ru-RU"/>
        </w:rPr>
        <w:t>или снижения значения</w:t>
      </w:r>
      <w:r w:rsidR="00281683" w:rsidRPr="0099332D">
        <w:rPr>
          <w:rFonts w:ascii="Times New Roman" w:hAnsi="Times New Roman"/>
        </w:rPr>
        <w:t xml:space="preserve"> разниц</w:t>
      </w:r>
      <w:r w:rsidR="00281683" w:rsidRPr="0099332D">
        <w:rPr>
          <w:rFonts w:ascii="Times New Roman" w:hAnsi="Times New Roman"/>
          <w:lang w:val="ru-RU"/>
        </w:rPr>
        <w:t>ы</w:t>
      </w:r>
      <w:r w:rsidR="00281683"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281683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281683" w:rsidRPr="0099332D">
        <w:rPr>
          <w:rFonts w:ascii="Times New Roman" w:hAnsi="Times New Roman"/>
        </w:rPr>
        <w:t>«Санкт-Петербургская биржа</w:t>
      </w:r>
      <w:r w:rsidR="0030544D" w:rsidRPr="0099332D">
        <w:rPr>
          <w:rFonts w:ascii="Times New Roman" w:hAnsi="Times New Roman"/>
          <w:lang w:val="ru-RU"/>
        </w:rPr>
        <w:t>»</w:t>
      </w:r>
      <w:r w:rsidR="00281683" w:rsidRPr="0099332D">
        <w:rPr>
          <w:rFonts w:ascii="Times New Roman" w:hAnsi="Times New Roman"/>
          <w:lang w:val="ru-RU"/>
        </w:rPr>
        <w:t xml:space="preserve"> </w:t>
      </w:r>
      <w:r w:rsidR="003F2EC2" w:rsidRPr="0099332D">
        <w:rPr>
          <w:rFonts w:ascii="Times New Roman" w:hAnsi="Times New Roman"/>
          <w:lang w:val="ru-RU"/>
        </w:rPr>
        <w:t xml:space="preserve">и Внебиржевым сделкам ОТС </w:t>
      </w:r>
      <w:r w:rsidRPr="0099332D">
        <w:rPr>
          <w:rFonts w:ascii="Times New Roman" w:hAnsi="Times New Roman"/>
        </w:rPr>
        <w:t>относительно своего предыдущего значения.</w:t>
      </w:r>
    </w:p>
    <w:p w14:paraId="6EFE0FD0" w14:textId="6B7570C7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99332D">
        <w:rPr>
          <w:rFonts w:ascii="Times New Roman" w:hAnsi="Times New Roman"/>
        </w:rPr>
        <w:t xml:space="preserve">снижения </w:t>
      </w:r>
      <w:r w:rsidRPr="0099332D">
        <w:rPr>
          <w:rFonts w:ascii="Times New Roman" w:hAnsi="Times New Roman"/>
          <w:lang w:val="ru-RU"/>
        </w:rPr>
        <w:t xml:space="preserve">Единого лимита до </w:t>
      </w:r>
      <w:r w:rsidR="00281683" w:rsidRPr="0099332D">
        <w:rPr>
          <w:rFonts w:ascii="Times New Roman" w:hAnsi="Times New Roman"/>
          <w:lang w:val="ru-RU"/>
        </w:rPr>
        <w:t xml:space="preserve">неположительного </w:t>
      </w:r>
      <w:r w:rsidRPr="0099332D">
        <w:rPr>
          <w:rFonts w:ascii="Times New Roman" w:hAnsi="Times New Roman"/>
          <w:lang w:val="ru-RU"/>
        </w:rPr>
        <w:t>значения</w:t>
      </w:r>
      <w:r w:rsidRPr="0099332D">
        <w:rPr>
          <w:rFonts w:ascii="Times New Roman" w:hAnsi="Times New Roman"/>
        </w:rPr>
        <w:t>,</w:t>
      </w:r>
      <w:r w:rsidRPr="0099332D">
        <w:rPr>
          <w:rFonts w:ascii="Times New Roman" w:hAnsi="Times New Roman"/>
          <w:snapToGrid w:val="0"/>
        </w:rPr>
        <w:t xml:space="preserve"> </w:t>
      </w:r>
      <w:r w:rsidR="000C7176" w:rsidRPr="0099332D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99332D">
        <w:rPr>
          <w:rFonts w:ascii="Times New Roman" w:hAnsi="Times New Roman"/>
          <w:lang w:val="ru-RU"/>
        </w:rPr>
        <w:t>добросовестно стремится, чтобы</w:t>
      </w:r>
      <w:r w:rsidR="000C7176" w:rsidRPr="0099332D">
        <w:rPr>
          <w:rFonts w:ascii="Times New Roman" w:hAnsi="Times New Roman"/>
          <w:snapToGrid w:val="0"/>
        </w:rPr>
        <w:t xml:space="preserve"> </w:t>
      </w:r>
      <w:r w:rsidRPr="0099332D">
        <w:rPr>
          <w:rFonts w:ascii="Times New Roman" w:hAnsi="Times New Roman"/>
          <w:snapToGrid w:val="0"/>
        </w:rPr>
        <w:t>в</w:t>
      </w:r>
      <w:r w:rsidRPr="0099332D">
        <w:rPr>
          <w:rFonts w:ascii="Times New Roman" w:hAnsi="Times New Roman"/>
        </w:rPr>
        <w:t>еличина, на кото</w:t>
      </w:r>
      <w:r w:rsidRPr="0099332D">
        <w:rPr>
          <w:rFonts w:ascii="Times New Roman" w:hAnsi="Times New Roman"/>
          <w:snapToGrid w:val="0"/>
        </w:rPr>
        <w:t xml:space="preserve">рую </w:t>
      </w:r>
      <w:r w:rsidRPr="0099332D">
        <w:rPr>
          <w:rFonts w:ascii="Times New Roman" w:hAnsi="Times New Roman"/>
          <w:snapToGrid w:val="0"/>
          <w:lang w:val="ru-RU"/>
        </w:rPr>
        <w:t>Единый лимит</w:t>
      </w:r>
      <w:r w:rsidRPr="0099332D">
        <w:rPr>
          <w:rFonts w:ascii="Times New Roman" w:hAnsi="Times New Roman"/>
          <w:snapToGrid w:val="0"/>
        </w:rPr>
        <w:t xml:space="preserve"> в результате закрытия Брокером позиций </w:t>
      </w:r>
      <w:r w:rsidRPr="0099332D">
        <w:rPr>
          <w:rFonts w:ascii="Times New Roman" w:hAnsi="Times New Roman"/>
          <w:snapToGrid w:val="0"/>
          <w:lang w:val="ru-RU"/>
        </w:rPr>
        <w:t>должен достичь положительного значения</w:t>
      </w:r>
      <w:r w:rsidRPr="0099332D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99332D">
        <w:rPr>
          <w:rFonts w:ascii="Times New Roman" w:hAnsi="Times New Roman"/>
          <w:snapToGrid w:val="0"/>
          <w:lang w:val="ru-RU"/>
        </w:rPr>
        <w:t>достижения Един</w:t>
      </w:r>
      <w:r w:rsidR="005F3394" w:rsidRPr="0099332D">
        <w:rPr>
          <w:rFonts w:ascii="Times New Roman" w:hAnsi="Times New Roman"/>
          <w:snapToGrid w:val="0"/>
          <w:lang w:val="ru-RU"/>
        </w:rPr>
        <w:t>ым</w:t>
      </w:r>
      <w:r w:rsidRPr="0099332D">
        <w:rPr>
          <w:rFonts w:ascii="Times New Roman" w:hAnsi="Times New Roman"/>
          <w:snapToGrid w:val="0"/>
          <w:lang w:val="ru-RU"/>
        </w:rPr>
        <w:t xml:space="preserve"> лимит</w:t>
      </w:r>
      <w:r w:rsidR="005F3394" w:rsidRPr="0099332D">
        <w:rPr>
          <w:rFonts w:ascii="Times New Roman" w:hAnsi="Times New Roman"/>
          <w:snapToGrid w:val="0"/>
          <w:lang w:val="ru-RU"/>
        </w:rPr>
        <w:t>ом</w:t>
      </w:r>
      <w:r w:rsidRPr="0099332D">
        <w:rPr>
          <w:rFonts w:ascii="Times New Roman" w:hAnsi="Times New Roman"/>
          <w:snapToGrid w:val="0"/>
          <w:lang w:val="ru-RU"/>
        </w:rPr>
        <w:t xml:space="preserve"> положительного значения</w:t>
      </w:r>
      <w:r w:rsidRPr="0099332D">
        <w:rPr>
          <w:rFonts w:ascii="Times New Roman" w:hAnsi="Times New Roman"/>
          <w:snapToGrid w:val="0"/>
        </w:rPr>
        <w:t>.</w:t>
      </w:r>
    </w:p>
    <w:p w14:paraId="23B1A031" w14:textId="69D835D9" w:rsidR="00AC097C" w:rsidRPr="0099332D" w:rsidRDefault="00AC097C" w:rsidP="00A81FE7">
      <w:pPr>
        <w:pStyle w:val="BD12"/>
        <w:tabs>
          <w:tab w:val="clear" w:pos="1134"/>
          <w:tab w:val="left" w:pos="709"/>
          <w:tab w:val="left" w:pos="851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99332D">
        <w:rPr>
          <w:rFonts w:ascii="Times New Roman" w:hAnsi="Times New Roman"/>
          <w:lang w:val="ru-RU"/>
        </w:rPr>
        <w:t>снижения Уровня покрытия ниже 100%</w:t>
      </w:r>
      <w:r w:rsidRPr="0099332D">
        <w:rPr>
          <w:rFonts w:ascii="Times New Roman" w:hAnsi="Times New Roman"/>
        </w:rPr>
        <w:t>,</w:t>
      </w:r>
      <w:r w:rsidRPr="0099332D">
        <w:rPr>
          <w:rFonts w:ascii="Times New Roman" w:hAnsi="Times New Roman"/>
          <w:snapToGrid w:val="0"/>
        </w:rPr>
        <w:t xml:space="preserve"> </w:t>
      </w:r>
      <w:r w:rsidR="000C7176" w:rsidRPr="0099332D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99332D">
        <w:rPr>
          <w:rFonts w:ascii="Times New Roman" w:hAnsi="Times New Roman"/>
          <w:lang w:val="ru-RU"/>
        </w:rPr>
        <w:t>добросовестно стремится, чтобы</w:t>
      </w:r>
      <w:r w:rsidR="000C7176" w:rsidRPr="0099332D">
        <w:rPr>
          <w:rFonts w:ascii="Times New Roman" w:hAnsi="Times New Roman"/>
          <w:snapToGrid w:val="0"/>
        </w:rPr>
        <w:t xml:space="preserve"> </w:t>
      </w:r>
      <w:r w:rsidRPr="0099332D">
        <w:rPr>
          <w:rFonts w:ascii="Times New Roman" w:hAnsi="Times New Roman"/>
          <w:snapToGrid w:val="0"/>
        </w:rPr>
        <w:t>в</w:t>
      </w:r>
      <w:r w:rsidRPr="0099332D">
        <w:rPr>
          <w:rFonts w:ascii="Times New Roman" w:hAnsi="Times New Roman"/>
        </w:rPr>
        <w:t>еличина, на кото</w:t>
      </w:r>
      <w:r w:rsidRPr="0099332D">
        <w:rPr>
          <w:rFonts w:ascii="Times New Roman" w:hAnsi="Times New Roman"/>
          <w:snapToGrid w:val="0"/>
        </w:rPr>
        <w:t xml:space="preserve">рую </w:t>
      </w:r>
      <w:r w:rsidRPr="0099332D">
        <w:rPr>
          <w:rFonts w:ascii="Times New Roman" w:hAnsi="Times New Roman"/>
          <w:snapToGrid w:val="0"/>
          <w:lang w:val="ru-RU"/>
        </w:rPr>
        <w:t>Уровень</w:t>
      </w:r>
      <w:r w:rsidR="005F3394" w:rsidRPr="0099332D">
        <w:rPr>
          <w:rFonts w:ascii="Times New Roman" w:hAnsi="Times New Roman"/>
          <w:snapToGrid w:val="0"/>
          <w:lang w:val="ru-RU"/>
        </w:rPr>
        <w:t xml:space="preserve"> покрытия</w:t>
      </w:r>
      <w:r w:rsidRPr="0099332D">
        <w:rPr>
          <w:rFonts w:ascii="Times New Roman" w:hAnsi="Times New Roman"/>
          <w:snapToGrid w:val="0"/>
        </w:rPr>
        <w:t xml:space="preserve"> в результате закрытия Брокером позиций </w:t>
      </w:r>
      <w:r w:rsidRPr="0099332D">
        <w:rPr>
          <w:rFonts w:ascii="Times New Roman" w:hAnsi="Times New Roman"/>
          <w:snapToGrid w:val="0"/>
          <w:lang w:val="ru-RU"/>
        </w:rPr>
        <w:t>должен достичь значения не</w:t>
      </w:r>
      <w:r w:rsidR="0009247A" w:rsidRPr="0099332D">
        <w:rPr>
          <w:rFonts w:ascii="Times New Roman" w:hAnsi="Times New Roman"/>
          <w:snapToGrid w:val="0"/>
          <w:lang w:val="ru-RU"/>
        </w:rPr>
        <w:t> </w:t>
      </w:r>
      <w:r w:rsidRPr="0099332D">
        <w:rPr>
          <w:rFonts w:ascii="Times New Roman" w:hAnsi="Times New Roman"/>
          <w:snapToGrid w:val="0"/>
          <w:lang w:val="ru-RU"/>
        </w:rPr>
        <w:t>ниже 100%</w:t>
      </w:r>
      <w:r w:rsidRPr="0099332D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99332D">
        <w:rPr>
          <w:rFonts w:ascii="Times New Roman" w:hAnsi="Times New Roman"/>
          <w:snapToGrid w:val="0"/>
          <w:lang w:val="ru-RU"/>
        </w:rPr>
        <w:t>достижения Уровн</w:t>
      </w:r>
      <w:r w:rsidR="005F3394" w:rsidRPr="0099332D">
        <w:rPr>
          <w:rFonts w:ascii="Times New Roman" w:hAnsi="Times New Roman"/>
          <w:snapToGrid w:val="0"/>
          <w:lang w:val="ru-RU"/>
        </w:rPr>
        <w:t xml:space="preserve">ем </w:t>
      </w:r>
      <w:r w:rsidRPr="0099332D">
        <w:rPr>
          <w:rFonts w:ascii="Times New Roman" w:hAnsi="Times New Roman"/>
          <w:snapToGrid w:val="0"/>
          <w:lang w:val="ru-RU"/>
        </w:rPr>
        <w:t>покрытия значения не ниже 100%</w:t>
      </w:r>
      <w:r w:rsidRPr="0099332D">
        <w:rPr>
          <w:rFonts w:ascii="Times New Roman" w:hAnsi="Times New Roman"/>
          <w:snapToGrid w:val="0"/>
        </w:rPr>
        <w:t>.</w:t>
      </w:r>
    </w:p>
    <w:p w14:paraId="705B3491" w14:textId="70D50EE0" w:rsidR="00281683" w:rsidRPr="0099332D" w:rsidRDefault="00281683" w:rsidP="00A81FE7">
      <w:pPr>
        <w:pStyle w:val="BD12"/>
        <w:tabs>
          <w:tab w:val="clear" w:pos="1134"/>
          <w:tab w:val="left" w:pos="709"/>
          <w:tab w:val="left" w:pos="851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snapToGrid w:val="0"/>
          <w:lang w:val="ru-RU"/>
        </w:rPr>
        <w:t>При закрытии позиций, осуществляемом Брокером в результате</w:t>
      </w:r>
      <w:r w:rsidR="0026048E" w:rsidRPr="0099332D">
        <w:rPr>
          <w:rFonts w:ascii="Times New Roman" w:hAnsi="Times New Roman"/>
          <w:snapToGrid w:val="0"/>
          <w:lang w:val="ru-RU"/>
        </w:rPr>
        <w:t xml:space="preserve"> </w:t>
      </w:r>
      <w:r w:rsidRPr="0099332D">
        <w:rPr>
          <w:rFonts w:ascii="Times New Roman" w:hAnsi="Times New Roman"/>
          <w:snapToGrid w:val="0"/>
          <w:lang w:val="ru-RU"/>
        </w:rPr>
        <w:t xml:space="preserve">снижения </w:t>
      </w:r>
      <w:r w:rsidRPr="0099332D">
        <w:rPr>
          <w:rFonts w:ascii="Times New Roman" w:hAnsi="Times New Roman"/>
        </w:rPr>
        <w:t>разниц</w:t>
      </w:r>
      <w:r w:rsidRPr="0099332D">
        <w:rPr>
          <w:rFonts w:ascii="Times New Roman" w:hAnsi="Times New Roman"/>
          <w:lang w:val="ru-RU"/>
        </w:rPr>
        <w:t>ы</w:t>
      </w:r>
      <w:r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</w:rPr>
        <w:t>«Санкт-Петербургская биржа</w:t>
      </w:r>
      <w:r w:rsidR="0009247A" w:rsidRPr="0099332D">
        <w:rPr>
          <w:rFonts w:ascii="Times New Roman" w:hAnsi="Times New Roman"/>
          <w:lang w:val="ru-RU"/>
        </w:rPr>
        <w:t>»</w:t>
      </w:r>
      <w:r w:rsidRPr="0099332D">
        <w:rPr>
          <w:rFonts w:ascii="Times New Roman" w:hAnsi="Times New Roman"/>
          <w:lang w:val="ru-RU"/>
        </w:rPr>
        <w:t xml:space="preserve"> </w:t>
      </w:r>
      <w:r w:rsidR="003F2EC2" w:rsidRPr="0099332D">
        <w:rPr>
          <w:rFonts w:ascii="Times New Roman" w:hAnsi="Times New Roman"/>
          <w:lang w:val="ru-RU"/>
        </w:rPr>
        <w:t xml:space="preserve">и Внебиржевым сделкам ОТС </w:t>
      </w:r>
      <w:r w:rsidRPr="0099332D">
        <w:rPr>
          <w:rFonts w:ascii="Times New Roman" w:hAnsi="Times New Roman"/>
          <w:lang w:val="ru-RU"/>
        </w:rPr>
        <w:t>до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 xml:space="preserve">неположительного значения, </w:t>
      </w:r>
      <w:r w:rsidR="000C7176" w:rsidRPr="0099332D">
        <w:rPr>
          <w:rFonts w:ascii="Times New Roman" w:hAnsi="Times New Roman"/>
          <w:lang w:val="ru-RU"/>
        </w:rPr>
        <w:t xml:space="preserve">Брокер добросовестно стремится, чтобы </w:t>
      </w:r>
      <w:r w:rsidRPr="0099332D">
        <w:rPr>
          <w:rFonts w:ascii="Times New Roman" w:hAnsi="Times New Roman"/>
          <w:lang w:val="ru-RU"/>
        </w:rPr>
        <w:t xml:space="preserve">величина, на которую значение </w:t>
      </w:r>
      <w:r w:rsidRPr="0099332D">
        <w:rPr>
          <w:rFonts w:ascii="Times New Roman" w:hAnsi="Times New Roman"/>
        </w:rPr>
        <w:t>разниц</w:t>
      </w:r>
      <w:r w:rsidRPr="0099332D">
        <w:rPr>
          <w:rFonts w:ascii="Times New Roman" w:hAnsi="Times New Roman"/>
          <w:lang w:val="ru-RU"/>
        </w:rPr>
        <w:t>ы</w:t>
      </w:r>
      <w:r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>«Санкт-Петербургская биржа</w:t>
      </w:r>
      <w:r w:rsidR="0009247A" w:rsidRPr="0099332D">
        <w:rPr>
          <w:rFonts w:ascii="Times New Roman" w:hAnsi="Times New Roman"/>
          <w:lang w:val="ru-RU"/>
        </w:rPr>
        <w:t>»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>в 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snapToGrid w:val="0"/>
        </w:rPr>
        <w:t xml:space="preserve">лотов закрываемых позиций, необходимых для обеспечения </w:t>
      </w:r>
      <w:r w:rsidRPr="0099332D">
        <w:rPr>
          <w:rFonts w:ascii="Times New Roman" w:hAnsi="Times New Roman"/>
          <w:snapToGrid w:val="0"/>
          <w:lang w:val="ru-RU"/>
        </w:rPr>
        <w:t xml:space="preserve">достижения </w:t>
      </w:r>
      <w:r w:rsidRPr="0099332D">
        <w:rPr>
          <w:rFonts w:ascii="Times New Roman" w:hAnsi="Times New Roman"/>
        </w:rPr>
        <w:t>разниц</w:t>
      </w:r>
      <w:r w:rsidRPr="0099332D">
        <w:rPr>
          <w:rFonts w:ascii="Times New Roman" w:hAnsi="Times New Roman"/>
          <w:lang w:val="ru-RU"/>
        </w:rPr>
        <w:t>ы</w:t>
      </w:r>
      <w:r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lastRenderedPageBreak/>
        <w:t>Брокер</w:t>
      </w:r>
      <w:r w:rsidRPr="0099332D">
        <w:rPr>
          <w:rFonts w:ascii="Times New Roman" w:hAnsi="Times New Roman"/>
        </w:rPr>
        <w:t>ом по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>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</w:rPr>
        <w:t>«Санкт-Петербургская биржа</w:t>
      </w:r>
      <w:r w:rsidR="0009247A" w:rsidRPr="0099332D">
        <w:rPr>
          <w:rFonts w:ascii="Times New Roman" w:hAnsi="Times New Roman"/>
          <w:lang w:val="ru-RU"/>
        </w:rPr>
        <w:t>»</w:t>
      </w:r>
      <w:r w:rsidRPr="0099332D">
        <w:rPr>
          <w:rFonts w:ascii="Times New Roman" w:hAnsi="Times New Roman"/>
          <w:lang w:val="ru-RU"/>
        </w:rPr>
        <w:t xml:space="preserve"> </w:t>
      </w:r>
      <w:r w:rsidR="003F2EC2" w:rsidRPr="0099332D">
        <w:rPr>
          <w:rFonts w:ascii="Times New Roman" w:hAnsi="Times New Roman"/>
          <w:lang w:val="ru-RU"/>
        </w:rPr>
        <w:t xml:space="preserve">и Внебиржевым сделкам ОТС </w:t>
      </w:r>
      <w:r w:rsidRPr="0099332D">
        <w:rPr>
          <w:rFonts w:ascii="Times New Roman" w:hAnsi="Times New Roman"/>
          <w:lang w:val="ru-RU"/>
        </w:rPr>
        <w:t>положительного значения</w:t>
      </w:r>
      <w:r w:rsidR="0009247A" w:rsidRPr="0099332D">
        <w:rPr>
          <w:rFonts w:ascii="Times New Roman" w:hAnsi="Times New Roman"/>
          <w:lang w:val="ru-RU"/>
        </w:rPr>
        <w:t>.</w:t>
      </w:r>
    </w:p>
    <w:p w14:paraId="38A8A2EF" w14:textId="77777777" w:rsidR="00A81FE7" w:rsidRPr="0099332D" w:rsidRDefault="00A81FE7" w:rsidP="00A81FE7">
      <w:pPr>
        <w:pStyle w:val="BD12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rPr>
          <w:rFonts w:ascii="Times New Roman" w:hAnsi="Times New Roman"/>
        </w:rPr>
      </w:pPr>
    </w:p>
    <w:p w14:paraId="73713D36" w14:textId="77777777" w:rsidR="00AC097C" w:rsidRPr="0099332D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99332D">
        <w:rPr>
          <w:rFonts w:ascii="Times New Roman" w:hAnsi="Times New Roman"/>
          <w:szCs w:val="24"/>
        </w:rPr>
        <w:t xml:space="preserve">Исполнение </w:t>
      </w:r>
      <w:r w:rsidRPr="0099332D">
        <w:rPr>
          <w:rFonts w:ascii="Times New Roman" w:hAnsi="Times New Roman"/>
          <w:szCs w:val="24"/>
          <w:lang w:val="ru-RU"/>
        </w:rPr>
        <w:t>Сделок на фондовом рынке</w:t>
      </w:r>
      <w:r w:rsidR="00956CC2" w:rsidRPr="0099332D">
        <w:rPr>
          <w:rFonts w:ascii="Times New Roman" w:hAnsi="Times New Roman"/>
          <w:szCs w:val="24"/>
          <w:lang w:val="ru-RU"/>
        </w:rPr>
        <w:t xml:space="preserve"> и внебиржевом рынке</w:t>
      </w:r>
    </w:p>
    <w:p w14:paraId="5A4624F2" w14:textId="77777777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Исполнение </w:t>
      </w:r>
      <w:r w:rsidRPr="0099332D">
        <w:rPr>
          <w:rFonts w:ascii="Times New Roman" w:hAnsi="Times New Roman"/>
          <w:lang w:val="ru-RU"/>
        </w:rPr>
        <w:t>Сделок на Фондовом рынке</w:t>
      </w:r>
      <w:r w:rsidRPr="0099332D">
        <w:rPr>
          <w:rFonts w:ascii="Times New Roman" w:hAnsi="Times New Roman"/>
        </w:rPr>
        <w:t xml:space="preserve"> осуществляется в соответствии с </w:t>
      </w:r>
      <w:r w:rsidRPr="0099332D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Фондового рынка.</w:t>
      </w:r>
    </w:p>
    <w:p w14:paraId="50043A25" w14:textId="387F7288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t>Исполнение Сделок с неполным покрытием осуществляется в соответствии с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Приложением №3 к Регламенту.</w:t>
      </w:r>
    </w:p>
    <w:p w14:paraId="0C599EBB" w14:textId="77777777" w:rsidR="00A81FE7" w:rsidRPr="0099332D" w:rsidRDefault="00A81FE7" w:rsidP="00A81FE7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4D377C4D" w14:textId="77777777" w:rsidR="00AC097C" w:rsidRPr="0099332D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99332D">
        <w:rPr>
          <w:rFonts w:ascii="Times New Roman" w:hAnsi="Times New Roman"/>
          <w:szCs w:val="24"/>
        </w:rPr>
        <w:t xml:space="preserve">Основания отказа в исполнении </w:t>
      </w:r>
      <w:r w:rsidRPr="0099332D">
        <w:rPr>
          <w:rFonts w:ascii="Times New Roman" w:hAnsi="Times New Roman"/>
          <w:szCs w:val="24"/>
          <w:lang w:val="ru-RU"/>
        </w:rPr>
        <w:t>Приказа</w:t>
      </w:r>
      <w:r w:rsidRPr="0099332D">
        <w:rPr>
          <w:rFonts w:ascii="Times New Roman" w:hAnsi="Times New Roman"/>
          <w:szCs w:val="24"/>
        </w:rPr>
        <w:t xml:space="preserve"> на совершение сделки</w:t>
      </w:r>
      <w:r w:rsidR="00C239E1" w:rsidRPr="0099332D">
        <w:rPr>
          <w:rFonts w:ascii="Times New Roman" w:hAnsi="Times New Roman"/>
          <w:szCs w:val="24"/>
          <w:lang w:val="ru-RU"/>
        </w:rPr>
        <w:t xml:space="preserve"> на фондовом рынке</w:t>
      </w:r>
    </w:p>
    <w:p w14:paraId="64A86E29" w14:textId="2368719A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>не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 xml:space="preserve">исполнять </w:t>
      </w:r>
      <w:r w:rsidRPr="0099332D">
        <w:rPr>
          <w:rFonts w:ascii="Times New Roman" w:hAnsi="Times New Roman"/>
          <w:lang w:val="ru-RU"/>
        </w:rPr>
        <w:t>Приказы</w:t>
      </w:r>
      <w:r w:rsidRPr="0099332D">
        <w:rPr>
          <w:rFonts w:ascii="Times New Roman" w:hAnsi="Times New Roman"/>
        </w:rPr>
        <w:t xml:space="preserve"> Клиента на совершение </w:t>
      </w:r>
      <w:r w:rsidRPr="0099332D">
        <w:rPr>
          <w:rFonts w:ascii="Times New Roman" w:hAnsi="Times New Roman"/>
          <w:lang w:val="ru-RU"/>
        </w:rPr>
        <w:t>сделок на Фондовом рынке</w:t>
      </w:r>
      <w:r w:rsidR="00705EC0" w:rsidRPr="0099332D">
        <w:rPr>
          <w:rFonts w:ascii="Times New Roman" w:hAnsi="Times New Roman"/>
          <w:lang w:val="ru-RU"/>
        </w:rPr>
        <w:t xml:space="preserve"> и</w:t>
      </w:r>
      <w:r w:rsidR="0009247A" w:rsidRPr="0099332D">
        <w:rPr>
          <w:rFonts w:ascii="Times New Roman" w:hAnsi="Times New Roman"/>
          <w:lang w:val="ru-RU"/>
        </w:rPr>
        <w:t> </w:t>
      </w:r>
      <w:r w:rsidR="00705EC0" w:rsidRPr="0099332D">
        <w:rPr>
          <w:rFonts w:ascii="Times New Roman" w:hAnsi="Times New Roman"/>
          <w:lang w:val="ru-RU"/>
        </w:rPr>
        <w:t>на</w:t>
      </w:r>
      <w:r w:rsidR="0009247A" w:rsidRPr="0099332D">
        <w:rPr>
          <w:rFonts w:ascii="Times New Roman" w:hAnsi="Times New Roman"/>
          <w:lang w:val="ru-RU"/>
        </w:rPr>
        <w:t> </w:t>
      </w:r>
      <w:r w:rsidR="00705EC0" w:rsidRPr="0099332D">
        <w:rPr>
          <w:rFonts w:ascii="Times New Roman" w:hAnsi="Times New Roman"/>
          <w:lang w:val="ru-RU"/>
        </w:rPr>
        <w:t>Внебиржевом рынке</w:t>
      </w:r>
      <w:r w:rsidRPr="0099332D">
        <w:rPr>
          <w:rFonts w:ascii="Times New Roman" w:hAnsi="Times New Roman"/>
        </w:rPr>
        <w:t xml:space="preserve">. </w:t>
      </w:r>
    </w:p>
    <w:p w14:paraId="2C971315" w14:textId="652B1ECF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4249D1DA" w14:textId="77777777" w:rsidR="00A81FE7" w:rsidRPr="0099332D" w:rsidRDefault="00A81FE7" w:rsidP="00A81FE7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3AC3CD98" w14:textId="77777777" w:rsidR="00AC097C" w:rsidRPr="0099332D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99332D">
        <w:rPr>
          <w:rFonts w:ascii="Times New Roman" w:hAnsi="Times New Roman"/>
          <w:szCs w:val="24"/>
        </w:rPr>
        <w:t>Вознаграждение брокера и оплата расходов</w:t>
      </w:r>
    </w:p>
    <w:p w14:paraId="6301C564" w14:textId="4A691DF0" w:rsidR="009607BD" w:rsidRPr="0099332D" w:rsidRDefault="006D11F9" w:rsidP="00BD4E9B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b/>
          <w:bCs/>
          <w:lang w:val="ru-RU"/>
        </w:rPr>
        <w:t>6.1</w:t>
      </w:r>
      <w:r w:rsidRPr="0099332D">
        <w:rPr>
          <w:rFonts w:ascii="Times New Roman" w:hAnsi="Times New Roman"/>
          <w:lang w:val="ru-RU"/>
        </w:rPr>
        <w:t xml:space="preserve"> </w:t>
      </w:r>
      <w:r w:rsidR="00AC097C" w:rsidRPr="0099332D">
        <w:rPr>
          <w:rFonts w:ascii="Times New Roman" w:hAnsi="Times New Roman"/>
        </w:rPr>
        <w:t>Размер Вознаграждения Брокера за совершение сделок</w:t>
      </w:r>
      <w:r w:rsidR="00AC097C" w:rsidRPr="0099332D">
        <w:rPr>
          <w:rFonts w:ascii="Times New Roman" w:hAnsi="Times New Roman"/>
          <w:lang w:val="ru-RU"/>
        </w:rPr>
        <w:t xml:space="preserve"> на Фондовом рынке</w:t>
      </w:r>
      <w:r w:rsidR="00705EC0" w:rsidRPr="0099332D">
        <w:rPr>
          <w:rFonts w:ascii="Times New Roman" w:hAnsi="Times New Roman"/>
          <w:lang w:val="ru-RU"/>
        </w:rPr>
        <w:t xml:space="preserve"> и</w:t>
      </w:r>
      <w:r w:rsidR="0030544D" w:rsidRPr="0099332D">
        <w:rPr>
          <w:rFonts w:ascii="Times New Roman" w:hAnsi="Times New Roman"/>
          <w:lang w:val="ru-RU"/>
        </w:rPr>
        <w:t> </w:t>
      </w:r>
      <w:r w:rsidR="00705EC0" w:rsidRPr="0099332D">
        <w:rPr>
          <w:rFonts w:ascii="Times New Roman" w:hAnsi="Times New Roman"/>
          <w:lang w:val="ru-RU"/>
        </w:rPr>
        <w:t>Внебиржевом рынке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="00AC097C" w:rsidRPr="0099332D">
        <w:rPr>
          <w:rFonts w:ascii="Times New Roman" w:hAnsi="Times New Roman"/>
        </w:rPr>
        <w:t xml:space="preserve">определяется в соответствии с Приложением №2 к Регламенту. Оплата Вознаграждения Брокера за совершение </w:t>
      </w:r>
      <w:r w:rsidR="0009247A" w:rsidRPr="0099332D">
        <w:rPr>
          <w:rFonts w:ascii="Times New Roman" w:hAnsi="Times New Roman"/>
          <w:lang w:val="ru-RU"/>
        </w:rPr>
        <w:t>Сделок</w:t>
      </w:r>
      <w:r w:rsidR="00AC097C" w:rsidRPr="0099332D">
        <w:rPr>
          <w:rFonts w:ascii="Times New Roman" w:hAnsi="Times New Roman"/>
          <w:lang w:val="ru-RU"/>
        </w:rPr>
        <w:t xml:space="preserve"> на Фондовом рынке</w:t>
      </w:r>
      <w:r w:rsidR="00AC097C" w:rsidRPr="0099332D">
        <w:rPr>
          <w:rFonts w:ascii="Times New Roman" w:hAnsi="Times New Roman"/>
        </w:rPr>
        <w:t xml:space="preserve"> и расходов, понесенных Брокером при исполнении </w:t>
      </w:r>
      <w:r w:rsidR="00AC097C" w:rsidRPr="0099332D">
        <w:rPr>
          <w:rFonts w:ascii="Times New Roman" w:hAnsi="Times New Roman"/>
          <w:lang w:val="ru-RU"/>
        </w:rPr>
        <w:t xml:space="preserve">сделок на Фондовом рынке </w:t>
      </w:r>
      <w:r w:rsidR="00705EC0" w:rsidRPr="0099332D">
        <w:rPr>
          <w:rFonts w:ascii="Times New Roman" w:hAnsi="Times New Roman"/>
          <w:lang w:val="ru-RU"/>
        </w:rPr>
        <w:t xml:space="preserve">и Внебиржевом рынке </w:t>
      </w:r>
      <w:r w:rsidR="00AC097C" w:rsidRPr="0099332D">
        <w:rPr>
          <w:rFonts w:ascii="Times New Roman" w:hAnsi="Times New Roman"/>
        </w:rPr>
        <w:t>производится Клиентом в порядке, установленном Договором обслуживания</w:t>
      </w:r>
      <w:r w:rsidR="00995DA1" w:rsidRPr="0099332D">
        <w:rPr>
          <w:rFonts w:ascii="Times New Roman" w:hAnsi="Times New Roman"/>
          <w:lang w:val="ru-RU"/>
        </w:rPr>
        <w:t>,</w:t>
      </w:r>
      <w:r w:rsidR="00AC097C" w:rsidRPr="0099332D">
        <w:rPr>
          <w:rFonts w:ascii="Times New Roman" w:hAnsi="Times New Roman"/>
        </w:rPr>
        <w:t xml:space="preserve"> за счет Денежных </w:t>
      </w:r>
      <w:r w:rsidR="0009247A" w:rsidRPr="0099332D">
        <w:rPr>
          <w:rFonts w:ascii="Times New Roman" w:hAnsi="Times New Roman"/>
          <w:lang w:val="ru-RU"/>
        </w:rPr>
        <w:t>Средств</w:t>
      </w:r>
      <w:r w:rsidR="00AC097C" w:rsidRPr="0099332D">
        <w:rPr>
          <w:rFonts w:ascii="Times New Roman" w:hAnsi="Times New Roman"/>
        </w:rPr>
        <w:t>, учитываемых на Брокерском счете Клиента.</w:t>
      </w:r>
      <w:bookmarkStart w:id="1" w:name="_GoBack"/>
      <w:bookmarkEnd w:id="1"/>
    </w:p>
    <w:sectPr w:rsidR="009607BD" w:rsidRPr="0099332D" w:rsidSect="0099332D">
      <w:headerReference w:type="default" r:id="rId8"/>
      <w:footerReference w:type="default" r:id="rId9"/>
      <w:pgSz w:w="12240" w:h="15840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8FE63" w14:textId="77777777" w:rsidR="008D2780" w:rsidRDefault="008D2780">
      <w:r>
        <w:separator/>
      </w:r>
    </w:p>
  </w:endnote>
  <w:endnote w:type="continuationSeparator" w:id="0">
    <w:p w14:paraId="2D11D07E" w14:textId="77777777" w:rsidR="008D2780" w:rsidRDefault="008D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AEB19" w14:textId="77777777" w:rsidR="001A72BF" w:rsidRDefault="001A72BF" w:rsidP="001A72BF">
    <w:pPr>
      <w:pStyle w:val="a7"/>
      <w:jc w:val="right"/>
    </w:pPr>
  </w:p>
  <w:p w14:paraId="6A99E4E3" w14:textId="77777777" w:rsidR="001A72BF" w:rsidRPr="0099332D" w:rsidRDefault="001A72BF" w:rsidP="001A72BF">
    <w:pPr>
      <w:pStyle w:val="a7"/>
      <w:jc w:val="right"/>
    </w:pPr>
    <w:r w:rsidRPr="0099332D">
      <w:fldChar w:fldCharType="begin"/>
    </w:r>
    <w:r w:rsidRPr="0099332D">
      <w:instrText>PAGE   \* MERGEFORMAT</w:instrText>
    </w:r>
    <w:r w:rsidRPr="0099332D">
      <w:fldChar w:fldCharType="separate"/>
    </w:r>
    <w:r w:rsidR="004508D9" w:rsidRPr="0099332D">
      <w:rPr>
        <w:noProof/>
      </w:rPr>
      <w:t>1</w:t>
    </w:r>
    <w:r w:rsidRPr="0099332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35BCD" w14:textId="77777777" w:rsidR="008D2780" w:rsidRDefault="008D2780">
      <w:r>
        <w:separator/>
      </w:r>
    </w:p>
  </w:footnote>
  <w:footnote w:type="continuationSeparator" w:id="0">
    <w:p w14:paraId="5060F594" w14:textId="77777777" w:rsidR="008D2780" w:rsidRDefault="008D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524044" w14:paraId="4C04807D" w14:textId="77777777" w:rsidTr="00524044">
      <w:tc>
        <w:tcPr>
          <w:tcW w:w="2518" w:type="dxa"/>
          <w:shd w:val="clear" w:color="auto" w:fill="auto"/>
        </w:tcPr>
        <w:p w14:paraId="6996155C" w14:textId="0488D773" w:rsidR="00A71183" w:rsidRPr="00524044" w:rsidRDefault="00685D36" w:rsidP="00E34BAE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524044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17CFE30F" wp14:editId="69F8B01A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3DBE5771" w14:textId="221F7E26" w:rsidR="00A71183" w:rsidRPr="0099332D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99332D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BB3F30" w:rsidRPr="0099332D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B410FE" w:rsidRPr="0099332D">
            <w:rPr>
              <w:rFonts w:eastAsia="Calibri"/>
              <w:i/>
              <w:sz w:val="16"/>
              <w:szCs w:val="16"/>
              <w:lang w:eastAsia="ru-RU"/>
            </w:rPr>
            <w:t>5</w:t>
          </w:r>
          <w:r w:rsidRPr="0099332D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9933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496E84" w:rsidRPr="009933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4A2D6EE7" w14:textId="5C28F654" w:rsidR="00A71183" w:rsidRPr="0099332D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99332D">
            <w:rPr>
              <w:rFonts w:eastAsia="Calibri"/>
              <w:i/>
              <w:sz w:val="16"/>
              <w:szCs w:val="16"/>
              <w:lang w:eastAsia="ru-RU"/>
            </w:rPr>
            <w:t>Условия совершения сделок на Фондовом рынке и сделок с ценными бумагами на Внебиржевом рынке</w:t>
          </w:r>
        </w:p>
      </w:tc>
    </w:tr>
  </w:tbl>
  <w:p w14:paraId="0DC96038" w14:textId="7347AB2B" w:rsidR="00125F6B" w:rsidRDefault="00125F6B" w:rsidP="00212AEB">
    <w:pPr>
      <w:pStyle w:val="a5"/>
      <w:rPr>
        <w:rFonts w:ascii="Arial" w:hAnsi="Arial" w:cs="Arial"/>
      </w:rPr>
    </w:pPr>
  </w:p>
  <w:p w14:paraId="1F7E880F" w14:textId="54366F9B" w:rsidR="00212AEB" w:rsidRDefault="00212AEB" w:rsidP="00212AEB">
    <w:pPr>
      <w:pStyle w:val="a5"/>
      <w:rPr>
        <w:rFonts w:ascii="Arial" w:hAnsi="Arial" w:cs="Arial"/>
      </w:rPr>
    </w:pPr>
  </w:p>
  <w:p w14:paraId="47646413" w14:textId="77777777" w:rsidR="00212AEB" w:rsidRPr="00524044" w:rsidRDefault="00212AEB" w:rsidP="00212AEB">
    <w:pPr>
      <w:pStyle w:val="a5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AD0F3A"/>
    <w:multiLevelType w:val="multilevel"/>
    <w:tmpl w:val="ADC030D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212CC8"/>
    <w:multiLevelType w:val="multilevel"/>
    <w:tmpl w:val="663206CA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36A91FC6"/>
    <w:multiLevelType w:val="multilevel"/>
    <w:tmpl w:val="77881A3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06342"/>
    <w:multiLevelType w:val="hybridMultilevel"/>
    <w:tmpl w:val="71789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B7D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71A76D97"/>
    <w:multiLevelType w:val="multilevel"/>
    <w:tmpl w:val="8B70D124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7"/>
  </w:num>
  <w:num w:numId="4">
    <w:abstractNumId w:val="6"/>
  </w:num>
  <w:num w:numId="5">
    <w:abstractNumId w:val="21"/>
  </w:num>
  <w:num w:numId="6">
    <w:abstractNumId w:val="24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1"/>
  </w:num>
  <w:num w:numId="18">
    <w:abstractNumId w:val="18"/>
  </w:num>
  <w:num w:numId="19">
    <w:abstractNumId w:val="34"/>
  </w:num>
  <w:num w:numId="20">
    <w:abstractNumId w:val="32"/>
  </w:num>
  <w:num w:numId="21">
    <w:abstractNumId w:val="22"/>
  </w:num>
  <w:num w:numId="22">
    <w:abstractNumId w:val="33"/>
  </w:num>
  <w:num w:numId="23">
    <w:abstractNumId w:val="10"/>
  </w:num>
  <w:num w:numId="24">
    <w:abstractNumId w:val="30"/>
  </w:num>
  <w:num w:numId="25">
    <w:abstractNumId w:val="25"/>
  </w:num>
  <w:num w:numId="26">
    <w:abstractNumId w:val="13"/>
  </w:num>
  <w:num w:numId="27">
    <w:abstractNumId w:val="9"/>
  </w:num>
  <w:num w:numId="28">
    <w:abstractNumId w:val="20"/>
  </w:num>
  <w:num w:numId="29">
    <w:abstractNumId w:val="21"/>
  </w:num>
  <w:num w:numId="30">
    <w:abstractNumId w:val="31"/>
  </w:num>
  <w:num w:numId="31">
    <w:abstractNumId w:val="21"/>
  </w:num>
  <w:num w:numId="32">
    <w:abstractNumId w:val="31"/>
  </w:num>
  <w:num w:numId="33">
    <w:abstractNumId w:val="31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23"/>
  </w:num>
  <w:num w:numId="40">
    <w:abstractNumId w:val="17"/>
  </w:num>
  <w:num w:numId="41">
    <w:abstractNumId w:val="14"/>
  </w:num>
  <w:num w:numId="42">
    <w:abstractNumId w:val="27"/>
  </w:num>
  <w:num w:numId="43">
    <w:abstractNumId w:val="26"/>
  </w:num>
  <w:num w:numId="44">
    <w:abstractNumId w:val="12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61C5"/>
    <w:rsid w:val="00060C93"/>
    <w:rsid w:val="0007374D"/>
    <w:rsid w:val="00080175"/>
    <w:rsid w:val="00085497"/>
    <w:rsid w:val="0009247A"/>
    <w:rsid w:val="000A1116"/>
    <w:rsid w:val="000A243A"/>
    <w:rsid w:val="000A58A9"/>
    <w:rsid w:val="000A6C62"/>
    <w:rsid w:val="000B01B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B2F19"/>
    <w:rsid w:val="001C37B1"/>
    <w:rsid w:val="001D4C91"/>
    <w:rsid w:val="001E3AB8"/>
    <w:rsid w:val="001E73E7"/>
    <w:rsid w:val="001F4D86"/>
    <w:rsid w:val="001F50A4"/>
    <w:rsid w:val="001F62B2"/>
    <w:rsid w:val="002043D7"/>
    <w:rsid w:val="00212AEB"/>
    <w:rsid w:val="0021447B"/>
    <w:rsid w:val="002338F5"/>
    <w:rsid w:val="00233F6C"/>
    <w:rsid w:val="002415C2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544D"/>
    <w:rsid w:val="00306724"/>
    <w:rsid w:val="00312AF7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7155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2EC2"/>
    <w:rsid w:val="00401EA3"/>
    <w:rsid w:val="004064F1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75024"/>
    <w:rsid w:val="00475FED"/>
    <w:rsid w:val="0048095D"/>
    <w:rsid w:val="0048270D"/>
    <w:rsid w:val="00496D2A"/>
    <w:rsid w:val="00496E84"/>
    <w:rsid w:val="004A178F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1633"/>
    <w:rsid w:val="005F3394"/>
    <w:rsid w:val="005F57BF"/>
    <w:rsid w:val="005F5D7F"/>
    <w:rsid w:val="0060642F"/>
    <w:rsid w:val="00607270"/>
    <w:rsid w:val="0061541F"/>
    <w:rsid w:val="00617703"/>
    <w:rsid w:val="00620979"/>
    <w:rsid w:val="006308A6"/>
    <w:rsid w:val="006372F9"/>
    <w:rsid w:val="006430DF"/>
    <w:rsid w:val="00647BB6"/>
    <w:rsid w:val="00651F5D"/>
    <w:rsid w:val="00654216"/>
    <w:rsid w:val="00661C9A"/>
    <w:rsid w:val="00665328"/>
    <w:rsid w:val="00680690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74C51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34CD"/>
    <w:rsid w:val="007E58F0"/>
    <w:rsid w:val="008015F8"/>
    <w:rsid w:val="00802730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F14"/>
    <w:rsid w:val="00863DF6"/>
    <w:rsid w:val="00866411"/>
    <w:rsid w:val="0087407E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2780"/>
    <w:rsid w:val="008D38D0"/>
    <w:rsid w:val="008F1087"/>
    <w:rsid w:val="008F119D"/>
    <w:rsid w:val="00900B32"/>
    <w:rsid w:val="0090134B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6B9"/>
    <w:rsid w:val="0099332D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1564"/>
    <w:rsid w:val="00A81FE7"/>
    <w:rsid w:val="00A86F56"/>
    <w:rsid w:val="00A9444B"/>
    <w:rsid w:val="00AB7759"/>
    <w:rsid w:val="00AC097C"/>
    <w:rsid w:val="00AC4387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9B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05874"/>
    <w:rsid w:val="00D10897"/>
    <w:rsid w:val="00D13C1F"/>
    <w:rsid w:val="00D178B9"/>
    <w:rsid w:val="00D279B0"/>
    <w:rsid w:val="00D36FD8"/>
    <w:rsid w:val="00D50704"/>
    <w:rsid w:val="00D539DB"/>
    <w:rsid w:val="00D6299D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3B3FE-F313-4FA7-A087-DCA5D262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57</TotalTime>
  <Pages>7</Pages>
  <Words>1994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vt:lpstr>
    </vt:vector>
  </TitlesOfParts>
  <Company/>
  <LinksUpToDate>false</LinksUpToDate>
  <CharactersWithSpaces>15545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dc:creator>Худякова Галина Сергеевна</dc:creator>
  <cp:keywords/>
  <dc:description/>
  <cp:lastModifiedBy>Исаенков Александр Юрьевич</cp:lastModifiedBy>
  <cp:revision>12</cp:revision>
  <cp:lastPrinted>2011-03-25T08:41:00Z</cp:lastPrinted>
  <dcterms:created xsi:type="dcterms:W3CDTF">2020-12-09T12:13:00Z</dcterms:created>
  <dcterms:modified xsi:type="dcterms:W3CDTF">2021-01-27T12:56:00Z</dcterms:modified>
</cp:coreProperties>
</file>