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0F6D2" w14:textId="77777777" w:rsidR="004A41D5" w:rsidRPr="00F00873" w:rsidRDefault="004A41D5" w:rsidP="00113B50">
      <w:pPr>
        <w:pStyle w:val="BD0"/>
        <w:rPr>
          <w:rFonts w:ascii="Arial" w:hAnsi="Arial" w:cs="Arial"/>
          <w:b/>
          <w:sz w:val="28"/>
          <w:lang w:val="en-US"/>
        </w:rPr>
      </w:pPr>
      <w:r w:rsidRPr="00F00873">
        <w:rPr>
          <w:rFonts w:ascii="Arial" w:hAnsi="Arial" w:cs="Arial"/>
          <w:b/>
          <w:sz w:val="28"/>
        </w:rPr>
        <w:t xml:space="preserve">Условия оказания услуги </w:t>
      </w:r>
      <w:r w:rsidR="00C27791" w:rsidRPr="00F00873">
        <w:rPr>
          <w:rFonts w:ascii="Arial" w:hAnsi="Arial" w:cs="Arial"/>
          <w:b/>
          <w:sz w:val="28"/>
        </w:rPr>
        <w:t>«</w:t>
      </w:r>
      <w:r w:rsidR="00E10071" w:rsidRPr="00F00873">
        <w:rPr>
          <w:rFonts w:ascii="Arial" w:hAnsi="Arial" w:cs="Arial"/>
          <w:b/>
          <w:sz w:val="28"/>
        </w:rPr>
        <w:t>Отправка уведомлений</w:t>
      </w:r>
      <w:r w:rsidR="00C27791" w:rsidRPr="00F00873">
        <w:rPr>
          <w:rFonts w:ascii="Arial" w:hAnsi="Arial" w:cs="Arial"/>
          <w:b/>
          <w:sz w:val="28"/>
        </w:rPr>
        <w:t>»</w:t>
      </w:r>
    </w:p>
    <w:p w14:paraId="3F59CA0E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Общие положения</w:t>
      </w:r>
    </w:p>
    <w:p w14:paraId="72A946E9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Настоящие Условия оказания услуги </w:t>
      </w:r>
      <w:r w:rsidR="00C27791" w:rsidRPr="0016688B">
        <w:rPr>
          <w:rFonts w:ascii="Arial" w:hAnsi="Arial" w:cs="Arial"/>
        </w:rPr>
        <w:t>«</w:t>
      </w:r>
      <w:r w:rsidR="00E10071" w:rsidRPr="0016688B">
        <w:rPr>
          <w:rFonts w:ascii="Arial" w:hAnsi="Arial" w:cs="Arial"/>
          <w:lang w:val="ru-RU"/>
        </w:rPr>
        <w:t>Отправка SMS</w:t>
      </w:r>
      <w:r w:rsidR="00C27791" w:rsidRPr="0016688B">
        <w:rPr>
          <w:rFonts w:ascii="Arial" w:hAnsi="Arial" w:cs="Arial"/>
        </w:rPr>
        <w:t>»</w:t>
      </w:r>
      <w:r w:rsidRPr="0016688B">
        <w:rPr>
          <w:rFonts w:ascii="Arial" w:hAnsi="Arial" w:cs="Arial"/>
        </w:rPr>
        <w:t xml:space="preserve"> (далее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 xml:space="preserve">Условия) являются приложением к </w:t>
      </w:r>
      <w:r w:rsidR="00C27791" w:rsidRPr="0016688B">
        <w:rPr>
          <w:rFonts w:ascii="Arial" w:hAnsi="Arial" w:cs="Arial"/>
        </w:rPr>
        <w:t xml:space="preserve">Регламенту </w:t>
      </w:r>
      <w:r w:rsidR="00F00873">
        <w:rPr>
          <w:rFonts w:ascii="Arial" w:hAnsi="Arial" w:cs="Arial"/>
          <w:lang w:val="ru-RU"/>
        </w:rPr>
        <w:t xml:space="preserve">оказания услуг на финансовых рынках </w:t>
      </w:r>
      <w:r w:rsidR="00C27791" w:rsidRPr="0016688B">
        <w:rPr>
          <w:rFonts w:ascii="Arial" w:hAnsi="Arial" w:cs="Arial"/>
        </w:rPr>
        <w:t>ООО</w:t>
      </w:r>
      <w:r w:rsidR="00BE366C">
        <w:rPr>
          <w:rFonts w:ascii="Arial" w:hAnsi="Arial" w:cs="Arial"/>
          <w:lang w:val="ru-RU"/>
        </w:rPr>
        <w:t> </w:t>
      </w:r>
      <w:r w:rsidR="00562F4A" w:rsidRPr="0016688B">
        <w:rPr>
          <w:rFonts w:ascii="Arial" w:hAnsi="Arial" w:cs="Arial"/>
          <w:lang w:val="ru-RU"/>
        </w:rPr>
        <w:t>ИК</w:t>
      </w:r>
      <w:r w:rsidR="00BE366C">
        <w:rPr>
          <w:rFonts w:ascii="Arial" w:hAnsi="Arial" w:cs="Arial"/>
          <w:lang w:val="ru-RU"/>
        </w:rPr>
        <w:t> </w:t>
      </w:r>
      <w:r w:rsidR="00C27791" w:rsidRPr="0016688B">
        <w:rPr>
          <w:rFonts w:ascii="Arial" w:hAnsi="Arial" w:cs="Arial"/>
        </w:rPr>
        <w:t>«</w:t>
      </w:r>
      <w:r w:rsidR="00562F4A" w:rsidRPr="0016688B">
        <w:rPr>
          <w:rFonts w:ascii="Arial" w:hAnsi="Arial" w:cs="Arial"/>
          <w:bCs/>
          <w:lang w:val="ru-RU"/>
        </w:rPr>
        <w:t>Фридом Финанс</w:t>
      </w:r>
      <w:r w:rsidR="00C27791" w:rsidRPr="0016688B">
        <w:rPr>
          <w:rFonts w:ascii="Arial" w:hAnsi="Arial" w:cs="Arial"/>
        </w:rPr>
        <w:t>»</w:t>
      </w:r>
      <w:r w:rsidRPr="0016688B">
        <w:rPr>
          <w:rFonts w:ascii="Arial" w:hAnsi="Arial" w:cs="Arial"/>
        </w:rPr>
        <w:t xml:space="preserve"> </w:t>
      </w:r>
      <w:r w:rsidR="00F00873">
        <w:rPr>
          <w:rFonts w:ascii="Arial" w:hAnsi="Arial" w:cs="Arial"/>
          <w:lang w:val="ru-RU"/>
        </w:rPr>
        <w:t xml:space="preserve">(для профессиональных и институциональных клиентов) (далее — Регламент) </w:t>
      </w:r>
      <w:r w:rsidRPr="0016688B">
        <w:rPr>
          <w:rFonts w:ascii="Arial" w:hAnsi="Arial" w:cs="Arial"/>
        </w:rPr>
        <w:t>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являются его неотъемлемой частью.</w:t>
      </w:r>
    </w:p>
    <w:p w14:paraId="631251F4" w14:textId="77777777" w:rsidR="004A41D5" w:rsidRPr="0016688B" w:rsidRDefault="00BE366C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lang w:val="ru-RU"/>
        </w:rPr>
        <w:t>Условия</w:t>
      </w:r>
      <w:r w:rsidR="004A41D5" w:rsidRPr="0016688B">
        <w:rPr>
          <w:rFonts w:ascii="Arial" w:hAnsi="Arial" w:cs="Arial"/>
        </w:rPr>
        <w:t xml:space="preserve"> вступают в силу с момента вступления в силу Договора</w:t>
      </w:r>
      <w:r w:rsidR="00C27791" w:rsidRPr="0016688B">
        <w:rPr>
          <w:rFonts w:ascii="Arial" w:hAnsi="Arial" w:cs="Arial"/>
        </w:rPr>
        <w:t xml:space="preserve"> обслуживания</w:t>
      </w:r>
      <w:r w:rsidR="004A41D5" w:rsidRPr="0016688B">
        <w:rPr>
          <w:rFonts w:ascii="Arial" w:hAnsi="Arial" w:cs="Arial"/>
        </w:rPr>
        <w:t>.</w:t>
      </w:r>
    </w:p>
    <w:p w14:paraId="50DEDA7A" w14:textId="77777777" w:rsidR="001B70E5" w:rsidRPr="0016688B" w:rsidRDefault="001B70E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Действие </w:t>
      </w:r>
      <w:r w:rsidR="00BE366C">
        <w:rPr>
          <w:rFonts w:ascii="Arial" w:hAnsi="Arial" w:cs="Arial"/>
          <w:lang w:val="ru-RU"/>
        </w:rPr>
        <w:t>Условий</w:t>
      </w:r>
      <w:r w:rsidRPr="0016688B">
        <w:rPr>
          <w:rFonts w:ascii="Arial" w:hAnsi="Arial" w:cs="Arial"/>
        </w:rPr>
        <w:t xml:space="preserve"> не распространяется на отношения Сторон, связанные с</w:t>
      </w:r>
      <w:r w:rsidR="00BE366C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отправкой Брокером Клиенту SMS</w:t>
      </w:r>
      <w:r w:rsidR="001E324B" w:rsidRPr="0016688B">
        <w:rPr>
          <w:rFonts w:ascii="Arial" w:hAnsi="Arial" w:cs="Arial"/>
          <w:lang w:val="ru-RU"/>
        </w:rPr>
        <w:t xml:space="preserve"> </w:t>
      </w:r>
      <w:r w:rsidRPr="0016688B">
        <w:rPr>
          <w:rFonts w:ascii="Arial" w:hAnsi="Arial" w:cs="Arial"/>
        </w:rPr>
        <w:t xml:space="preserve">сообщений </w:t>
      </w:r>
      <w:r w:rsidR="00A10D79" w:rsidRPr="0016688B">
        <w:rPr>
          <w:rFonts w:ascii="Arial" w:hAnsi="Arial" w:cs="Arial"/>
          <w:lang w:val="ru-RU"/>
        </w:rPr>
        <w:t xml:space="preserve">при </w:t>
      </w:r>
      <w:r w:rsidRPr="0016688B">
        <w:rPr>
          <w:rFonts w:ascii="Arial" w:hAnsi="Arial" w:cs="Arial"/>
        </w:rPr>
        <w:t>аутентификации Клиентов в</w:t>
      </w:r>
      <w:r w:rsidR="00BE366C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Электронной Брокерской </w:t>
      </w:r>
      <w:r w:rsidR="00BE366C">
        <w:rPr>
          <w:rFonts w:ascii="Arial" w:hAnsi="Arial" w:cs="Arial"/>
          <w:lang w:val="ru-RU"/>
        </w:rPr>
        <w:t>Системе</w:t>
      </w:r>
      <w:r w:rsidR="001E324B" w:rsidRPr="0016688B">
        <w:rPr>
          <w:rFonts w:ascii="Arial" w:hAnsi="Arial" w:cs="Arial"/>
          <w:lang w:val="ru-RU"/>
        </w:rPr>
        <w:t>.</w:t>
      </w:r>
    </w:p>
    <w:p w14:paraId="10705630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Термины и определения.</w:t>
      </w:r>
    </w:p>
    <w:p w14:paraId="40A71713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Уведомление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текстовое информационное сообщение, направляемое Клиенту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виде письма на адрес электронной почты либо по выбору Клиента в виде SMS</w:t>
      </w:r>
      <w:r w:rsidR="00BE366C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сообщения на номер мобильного телефона, указанный Клиентом. </w:t>
      </w:r>
    </w:p>
    <w:p w14:paraId="652D111C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Фильтр</w:t>
      </w:r>
      <w:r w:rsidR="00F00873">
        <w:rPr>
          <w:rFonts w:ascii="Arial" w:hAnsi="Arial" w:cs="Arial"/>
        </w:rPr>
        <w:t xml:space="preserve"> — </w:t>
      </w:r>
      <w:r w:rsidR="00D20F7B" w:rsidRPr="0016688B">
        <w:rPr>
          <w:rFonts w:ascii="Arial" w:hAnsi="Arial" w:cs="Arial"/>
          <w:lang w:val="ru-RU"/>
        </w:rPr>
        <w:t xml:space="preserve">набор </w:t>
      </w:r>
      <w:r w:rsidRPr="0016688B">
        <w:rPr>
          <w:rFonts w:ascii="Arial" w:hAnsi="Arial" w:cs="Arial"/>
        </w:rPr>
        <w:t>параметров Уведомления</w:t>
      </w:r>
      <w:r w:rsidR="00D20F7B" w:rsidRPr="0016688B">
        <w:rPr>
          <w:rFonts w:ascii="Arial" w:hAnsi="Arial" w:cs="Arial"/>
          <w:lang w:val="ru-RU"/>
        </w:rPr>
        <w:t xml:space="preserve">, в соответствии с которыми </w:t>
      </w:r>
      <w:r w:rsidRPr="0016688B">
        <w:rPr>
          <w:rFonts w:ascii="Arial" w:hAnsi="Arial" w:cs="Arial"/>
        </w:rPr>
        <w:t xml:space="preserve">Брокер формирует </w:t>
      </w:r>
      <w:r w:rsidR="0009365E" w:rsidRPr="0016688B">
        <w:rPr>
          <w:rFonts w:ascii="Arial" w:hAnsi="Arial" w:cs="Arial"/>
          <w:lang w:val="ru-RU"/>
        </w:rPr>
        <w:t xml:space="preserve">и отправляет Клиенту </w:t>
      </w:r>
      <w:r w:rsidRPr="0016688B">
        <w:rPr>
          <w:rFonts w:ascii="Arial" w:hAnsi="Arial" w:cs="Arial"/>
        </w:rPr>
        <w:t>Уведомление.</w:t>
      </w:r>
    </w:p>
    <w:p w14:paraId="0CF65DE1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Адрес доставки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SMS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сообщений.</w:t>
      </w:r>
      <w:r w:rsidR="00D20F7B" w:rsidRPr="0016688B">
        <w:rPr>
          <w:rFonts w:ascii="Arial" w:hAnsi="Arial" w:cs="Arial"/>
          <w:lang w:val="ru-RU"/>
        </w:rPr>
        <w:t xml:space="preserve"> В качестве адреса доставки используются адрес электронной почты и</w:t>
      </w:r>
      <w:r w:rsidR="007268C2">
        <w:rPr>
          <w:rFonts w:ascii="Arial" w:hAnsi="Arial" w:cs="Arial"/>
          <w:lang w:val="ru-RU"/>
        </w:rPr>
        <w:t> </w:t>
      </w:r>
      <w:r w:rsidR="00D20F7B" w:rsidRPr="0016688B">
        <w:rPr>
          <w:rFonts w:ascii="Arial" w:hAnsi="Arial" w:cs="Arial"/>
          <w:lang w:val="ru-RU"/>
        </w:rPr>
        <w:t>номер мобильного телефона, указанные в Анкете Клиента.</w:t>
      </w:r>
    </w:p>
    <w:p w14:paraId="627C3A22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Оператор связи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оператор связи, который осуществляет отправку Уведомлений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виде</w:t>
      </w:r>
      <w:r w:rsidR="00E4764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SMS сообщений.</w:t>
      </w:r>
    </w:p>
    <w:p w14:paraId="52CF096F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Общие условия</w:t>
      </w:r>
    </w:p>
    <w:p w14:paraId="6BA9D46B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Брокер в полном объеме информирует </w:t>
      </w:r>
      <w:r w:rsidR="00C74613" w:rsidRPr="0016688B">
        <w:rPr>
          <w:rFonts w:ascii="Arial" w:hAnsi="Arial" w:cs="Arial"/>
          <w:lang w:val="ru-RU"/>
        </w:rPr>
        <w:t>Клиента</w:t>
      </w:r>
      <w:r w:rsidR="00D20F7B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 xml:space="preserve">о функциональных возможностях Фильтра путем размещения информации </w:t>
      </w:r>
      <w:r w:rsidR="00D20F7B" w:rsidRPr="0016688B">
        <w:rPr>
          <w:rFonts w:ascii="Arial" w:hAnsi="Arial" w:cs="Arial"/>
          <w:lang w:val="ru-RU"/>
        </w:rPr>
        <w:t xml:space="preserve">в соответствующем разделе </w:t>
      </w:r>
      <w:r w:rsidR="00E10071" w:rsidRPr="0016688B">
        <w:rPr>
          <w:rFonts w:ascii="Arial" w:hAnsi="Arial" w:cs="Arial"/>
          <w:lang w:val="ru-RU"/>
        </w:rPr>
        <w:t xml:space="preserve">Электронной </w:t>
      </w:r>
      <w:r w:rsidR="007268C2">
        <w:rPr>
          <w:rFonts w:ascii="Arial" w:hAnsi="Arial" w:cs="Arial"/>
          <w:lang w:val="ru-RU"/>
        </w:rPr>
        <w:t>Брокерской</w:t>
      </w:r>
      <w:r w:rsidR="00E10071" w:rsidRPr="0016688B">
        <w:rPr>
          <w:rFonts w:ascii="Arial" w:hAnsi="Arial" w:cs="Arial"/>
          <w:lang w:val="ru-RU"/>
        </w:rPr>
        <w:t xml:space="preserve"> Систем</w:t>
      </w:r>
      <w:r w:rsidR="00D20F7B" w:rsidRPr="0016688B">
        <w:rPr>
          <w:rFonts w:ascii="Arial" w:hAnsi="Arial" w:cs="Arial"/>
          <w:lang w:val="ru-RU"/>
        </w:rPr>
        <w:t>ы</w:t>
      </w:r>
      <w:r w:rsidR="001B70E5" w:rsidRPr="0016688B">
        <w:rPr>
          <w:rFonts w:ascii="Arial" w:hAnsi="Arial" w:cs="Arial"/>
          <w:lang w:val="ru-RU"/>
        </w:rPr>
        <w:t xml:space="preserve"> или </w:t>
      </w:r>
      <w:r w:rsidR="001B70E5" w:rsidRPr="0016688B">
        <w:rPr>
          <w:rFonts w:ascii="Arial" w:hAnsi="Arial" w:cs="Arial"/>
        </w:rPr>
        <w:t>на Сайте Брокера</w:t>
      </w:r>
      <w:r w:rsidRPr="0016688B">
        <w:rPr>
          <w:rFonts w:ascii="Arial" w:hAnsi="Arial" w:cs="Arial"/>
        </w:rPr>
        <w:t>.</w:t>
      </w:r>
    </w:p>
    <w:p w14:paraId="6D46F8B1" w14:textId="77777777" w:rsidR="004A41D5" w:rsidRPr="0016688B" w:rsidRDefault="006E15F4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Брокер </w:t>
      </w:r>
      <w:r w:rsidR="0009365E" w:rsidRPr="0016688B">
        <w:rPr>
          <w:rFonts w:ascii="Arial" w:hAnsi="Arial" w:cs="Arial"/>
        </w:rPr>
        <w:t xml:space="preserve">оказывает услуги по отправке </w:t>
      </w:r>
      <w:r w:rsidR="001B70E5" w:rsidRPr="0016688B">
        <w:rPr>
          <w:rFonts w:ascii="Arial" w:hAnsi="Arial" w:cs="Arial"/>
        </w:rPr>
        <w:t>У</w:t>
      </w:r>
      <w:r w:rsidR="0009365E" w:rsidRPr="0016688B">
        <w:rPr>
          <w:rFonts w:ascii="Arial" w:hAnsi="Arial" w:cs="Arial"/>
        </w:rPr>
        <w:t xml:space="preserve">ведомлений </w:t>
      </w:r>
      <w:r w:rsidRPr="0016688B">
        <w:rPr>
          <w:rFonts w:ascii="Arial" w:hAnsi="Arial" w:cs="Arial"/>
        </w:rPr>
        <w:t xml:space="preserve">виде </w:t>
      </w:r>
      <w:r w:rsidRPr="0016688B">
        <w:rPr>
          <w:rFonts w:ascii="Arial" w:hAnsi="Arial" w:cs="Arial"/>
          <w:lang w:val="en-US"/>
        </w:rPr>
        <w:t>SMS</w:t>
      </w:r>
      <w:r w:rsidR="0009365E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сообщений при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условии, что на день </w:t>
      </w:r>
      <w:r w:rsidR="00667EA2" w:rsidRPr="0016688B">
        <w:rPr>
          <w:rFonts w:ascii="Arial" w:hAnsi="Arial" w:cs="Arial"/>
        </w:rPr>
        <w:t xml:space="preserve">установки </w:t>
      </w:r>
      <w:r w:rsidR="001B70E5" w:rsidRPr="0016688B">
        <w:rPr>
          <w:rFonts w:ascii="Arial" w:hAnsi="Arial" w:cs="Arial"/>
        </w:rPr>
        <w:t xml:space="preserve">Клиентом соответствующего </w:t>
      </w:r>
      <w:r w:rsidRPr="0016688B">
        <w:rPr>
          <w:rFonts w:ascii="Arial" w:hAnsi="Arial" w:cs="Arial"/>
        </w:rPr>
        <w:t xml:space="preserve">Фильтра </w:t>
      </w:r>
      <w:r w:rsidR="004A41D5" w:rsidRPr="0016688B">
        <w:rPr>
          <w:rFonts w:ascii="Arial" w:hAnsi="Arial" w:cs="Arial"/>
        </w:rPr>
        <w:t xml:space="preserve">сумма собственных Денежных средств и/или текущей рыночной стоимости Ценных Бумаг, </w:t>
      </w:r>
      <w:r w:rsidR="004A41D5" w:rsidRPr="0016688B">
        <w:rPr>
          <w:rFonts w:ascii="Arial" w:hAnsi="Arial" w:cs="Arial"/>
        </w:rPr>
        <w:lastRenderedPageBreak/>
        <w:t>учитываемых на</w:t>
      </w:r>
      <w:r w:rsidR="007268C2">
        <w:rPr>
          <w:rFonts w:ascii="Arial" w:hAnsi="Arial" w:cs="Arial"/>
          <w:lang w:val="ru-RU"/>
        </w:rPr>
        <w:t> </w:t>
      </w:r>
      <w:r w:rsidR="004A41D5" w:rsidRPr="0016688B">
        <w:rPr>
          <w:rFonts w:ascii="Arial" w:hAnsi="Arial" w:cs="Arial"/>
        </w:rPr>
        <w:t xml:space="preserve">Брокерском счете Клиента, </w:t>
      </w:r>
      <w:r w:rsidRPr="0016688B">
        <w:rPr>
          <w:rFonts w:ascii="Arial" w:hAnsi="Arial" w:cs="Arial"/>
        </w:rPr>
        <w:t xml:space="preserve">равна или </w:t>
      </w:r>
      <w:r w:rsidR="004A41D5" w:rsidRPr="0016688B">
        <w:rPr>
          <w:rFonts w:ascii="Arial" w:hAnsi="Arial" w:cs="Arial"/>
        </w:rPr>
        <w:t>превыша</w:t>
      </w:r>
      <w:r w:rsidRPr="0016688B">
        <w:rPr>
          <w:rFonts w:ascii="Arial" w:hAnsi="Arial" w:cs="Arial"/>
        </w:rPr>
        <w:t>е</w:t>
      </w:r>
      <w:r w:rsidR="004A41D5" w:rsidRPr="0016688B">
        <w:rPr>
          <w:rFonts w:ascii="Arial" w:hAnsi="Arial" w:cs="Arial"/>
        </w:rPr>
        <w:t>т рублевый эквивалент суммы в 1000 рублей.</w:t>
      </w:r>
      <w:r w:rsidR="00667EA2" w:rsidRPr="0016688B">
        <w:rPr>
          <w:rFonts w:ascii="Arial" w:hAnsi="Arial" w:cs="Arial"/>
        </w:rPr>
        <w:t xml:space="preserve"> Брокер вправе прекратить предоставление услуги</w:t>
      </w:r>
      <w:r w:rsidR="00E47644" w:rsidRPr="0016688B">
        <w:rPr>
          <w:rFonts w:ascii="Arial" w:hAnsi="Arial" w:cs="Arial"/>
        </w:rPr>
        <w:t xml:space="preserve"> </w:t>
      </w:r>
      <w:r w:rsidR="00667EA2" w:rsidRPr="0016688B">
        <w:rPr>
          <w:rFonts w:ascii="Arial" w:hAnsi="Arial" w:cs="Arial"/>
        </w:rPr>
        <w:t>по отправке Уведомлений виде SMS сообщений, если сумма собственных Денежных средств и/или</w:t>
      </w:r>
      <w:r w:rsidR="007268C2">
        <w:rPr>
          <w:rFonts w:ascii="Arial" w:hAnsi="Arial" w:cs="Arial"/>
          <w:lang w:val="ru-RU"/>
        </w:rPr>
        <w:t> </w:t>
      </w:r>
      <w:r w:rsidR="00667EA2" w:rsidRPr="0016688B">
        <w:rPr>
          <w:rFonts w:ascii="Arial" w:hAnsi="Arial" w:cs="Arial"/>
        </w:rPr>
        <w:t xml:space="preserve">рыночной стоимости Ценных Бумаг, учитываемых на Брокерском счете Клиента, составит менее 1000 рублей. </w:t>
      </w:r>
    </w:p>
    <w:p w14:paraId="56BF86D3" w14:textId="77777777" w:rsidR="004A41D5" w:rsidRPr="0016688B" w:rsidRDefault="001B70E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  <w:lang w:val="ru-RU"/>
        </w:rPr>
        <w:t>Б</w:t>
      </w:r>
      <w:r w:rsidR="004A41D5" w:rsidRPr="0016688B">
        <w:rPr>
          <w:rFonts w:ascii="Arial" w:hAnsi="Arial" w:cs="Arial"/>
        </w:rPr>
        <w:t>рокер устанавливает договорные отношения с Операторами связи по своему усмотрению.</w:t>
      </w:r>
    </w:p>
    <w:p w14:paraId="0CA4357B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Порядок взаимодействия сторон</w:t>
      </w:r>
    </w:p>
    <w:p w14:paraId="12A46795" w14:textId="77777777" w:rsidR="00611E94" w:rsidRPr="0016688B" w:rsidRDefault="00611E94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С момента заключения Договора все Фильтры для получения Уведомлений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Электронной </w:t>
      </w:r>
      <w:r w:rsidR="007268C2">
        <w:rPr>
          <w:rFonts w:ascii="Arial" w:hAnsi="Arial" w:cs="Arial"/>
          <w:lang w:val="ru-RU"/>
        </w:rPr>
        <w:t>Брокерской Системе</w:t>
      </w:r>
      <w:r w:rsidRPr="0016688B">
        <w:rPr>
          <w:rFonts w:ascii="Arial" w:hAnsi="Arial" w:cs="Arial"/>
        </w:rPr>
        <w:t xml:space="preserve"> считаются назначенными (активными).</w:t>
      </w:r>
    </w:p>
    <w:p w14:paraId="482685F0" w14:textId="77777777" w:rsidR="0009365E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Клиент самостоятельно </w:t>
      </w:r>
      <w:r w:rsidR="00611E94" w:rsidRPr="0016688B">
        <w:rPr>
          <w:rFonts w:ascii="Arial" w:hAnsi="Arial" w:cs="Arial"/>
          <w:lang w:val="ru-RU"/>
        </w:rPr>
        <w:t xml:space="preserve">с использованием </w:t>
      </w:r>
      <w:r w:rsidR="007268C2" w:rsidRPr="0016688B">
        <w:rPr>
          <w:rFonts w:ascii="Arial" w:hAnsi="Arial" w:cs="Arial"/>
        </w:rPr>
        <w:t xml:space="preserve">Электронной </w:t>
      </w:r>
      <w:r w:rsidR="007268C2">
        <w:rPr>
          <w:rFonts w:ascii="Arial" w:hAnsi="Arial" w:cs="Arial"/>
          <w:lang w:val="ru-RU"/>
        </w:rPr>
        <w:t>Брокерской Системы</w:t>
      </w:r>
      <w:r w:rsidR="007268C2" w:rsidRPr="0016688B">
        <w:rPr>
          <w:rFonts w:ascii="Arial" w:hAnsi="Arial" w:cs="Arial"/>
        </w:rPr>
        <w:t xml:space="preserve"> </w:t>
      </w:r>
      <w:r w:rsidR="00824C7A" w:rsidRPr="0016688B">
        <w:rPr>
          <w:rFonts w:ascii="Arial" w:hAnsi="Arial" w:cs="Arial"/>
          <w:lang w:val="ru-RU"/>
        </w:rPr>
        <w:t xml:space="preserve">назначает </w:t>
      </w:r>
      <w:r w:rsidRPr="0016688B">
        <w:rPr>
          <w:rFonts w:ascii="Arial" w:hAnsi="Arial" w:cs="Arial"/>
        </w:rPr>
        <w:t>или отменяет необходимые ему Фильтры для получения Уведомления.</w:t>
      </w:r>
    </w:p>
    <w:p w14:paraId="08ED149E" w14:textId="77777777" w:rsidR="00824C7A" w:rsidRPr="0016688B" w:rsidRDefault="00824C7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Стороны признают, что для идентификации Брокером пользователя Электронной </w:t>
      </w:r>
      <w:r w:rsidR="007268C2">
        <w:rPr>
          <w:rFonts w:ascii="Arial" w:hAnsi="Arial" w:cs="Arial"/>
          <w:lang w:val="ru-RU"/>
        </w:rPr>
        <w:t>Брокерской Системы</w:t>
      </w:r>
      <w:r w:rsidRPr="0016688B">
        <w:rPr>
          <w:rFonts w:ascii="Arial" w:hAnsi="Arial" w:cs="Arial"/>
        </w:rPr>
        <w:t xml:space="preserve"> в качестве Клиента </w:t>
      </w:r>
      <w:r w:rsidR="00BD7A3A" w:rsidRPr="0016688B">
        <w:rPr>
          <w:rFonts w:ascii="Arial" w:hAnsi="Arial" w:cs="Arial"/>
        </w:rPr>
        <w:t xml:space="preserve">для целей назначения или отмены Фильтров </w:t>
      </w:r>
      <w:r w:rsidRPr="0016688B">
        <w:rPr>
          <w:rFonts w:ascii="Arial" w:hAnsi="Arial" w:cs="Arial"/>
        </w:rPr>
        <w:t>достаточно предъявление таким пользователем надлежащих Имени пользователя 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Торгового пароля, присв</w:t>
      </w:r>
      <w:r w:rsidR="00BD7A3A" w:rsidRPr="0016688B">
        <w:rPr>
          <w:rFonts w:ascii="Arial" w:hAnsi="Arial" w:cs="Arial"/>
        </w:rPr>
        <w:t>о</w:t>
      </w:r>
      <w:r w:rsidRPr="0016688B">
        <w:rPr>
          <w:rFonts w:ascii="Arial" w:hAnsi="Arial" w:cs="Arial"/>
        </w:rPr>
        <w:t xml:space="preserve">енных такому Клиенту, при входе в Электронную </w:t>
      </w:r>
      <w:r w:rsidR="007268C2">
        <w:rPr>
          <w:rFonts w:ascii="Arial" w:hAnsi="Arial" w:cs="Arial"/>
          <w:lang w:val="ru-RU"/>
        </w:rPr>
        <w:t>Брокерскую</w:t>
      </w:r>
      <w:r w:rsidRPr="0016688B">
        <w:rPr>
          <w:rFonts w:ascii="Arial" w:hAnsi="Arial" w:cs="Arial"/>
        </w:rPr>
        <w:t xml:space="preserve"> </w:t>
      </w:r>
      <w:r w:rsidR="007268C2">
        <w:rPr>
          <w:rFonts w:ascii="Arial" w:hAnsi="Arial" w:cs="Arial"/>
          <w:lang w:val="ru-RU"/>
        </w:rPr>
        <w:t>Систему</w:t>
      </w:r>
      <w:r w:rsidRPr="0016688B">
        <w:rPr>
          <w:rFonts w:ascii="Arial" w:hAnsi="Arial" w:cs="Arial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Pr="0016688B">
        <w:rPr>
          <w:rFonts w:ascii="Arial" w:hAnsi="Arial" w:cs="Arial"/>
        </w:rPr>
        <w:t xml:space="preserve">Системе. </w:t>
      </w:r>
    </w:p>
    <w:p w14:paraId="0A3CAF5E" w14:textId="77777777" w:rsidR="0009365E" w:rsidRPr="0016688B" w:rsidRDefault="00824C7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Назначение</w:t>
      </w:r>
      <w:r w:rsidR="00D20F7B" w:rsidRPr="0016688B">
        <w:rPr>
          <w:rFonts w:ascii="Arial" w:hAnsi="Arial" w:cs="Arial"/>
        </w:rPr>
        <w:t xml:space="preserve"> или отмена Фильтра осуществляется Клиентом путем </w:t>
      </w:r>
      <w:r w:rsidR="006E15F4" w:rsidRPr="0016688B">
        <w:rPr>
          <w:rFonts w:ascii="Arial" w:hAnsi="Arial" w:cs="Arial"/>
        </w:rPr>
        <w:t xml:space="preserve">осуществления соответствующих действий в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6E15F4" w:rsidRPr="0016688B">
        <w:rPr>
          <w:rFonts w:ascii="Arial" w:hAnsi="Arial" w:cs="Arial"/>
        </w:rPr>
        <w:t>Системе, в том числе, но</w:t>
      </w:r>
      <w:r w:rsidR="007268C2">
        <w:rPr>
          <w:rFonts w:ascii="Arial" w:hAnsi="Arial" w:cs="Arial"/>
          <w:lang w:val="ru-RU"/>
        </w:rPr>
        <w:t> </w:t>
      </w:r>
      <w:r w:rsidR="006E15F4" w:rsidRPr="0016688B">
        <w:rPr>
          <w:rFonts w:ascii="Arial" w:hAnsi="Arial" w:cs="Arial"/>
        </w:rPr>
        <w:t>не</w:t>
      </w:r>
      <w:r w:rsidR="007268C2">
        <w:rPr>
          <w:rFonts w:ascii="Arial" w:hAnsi="Arial" w:cs="Arial"/>
          <w:lang w:val="ru-RU"/>
        </w:rPr>
        <w:t> </w:t>
      </w:r>
      <w:r w:rsidR="006E15F4" w:rsidRPr="0016688B">
        <w:rPr>
          <w:rFonts w:ascii="Arial" w:hAnsi="Arial" w:cs="Arial"/>
        </w:rPr>
        <w:t xml:space="preserve">ограничиваясь: </w:t>
      </w:r>
      <w:r w:rsidR="0009365E" w:rsidRPr="0016688B">
        <w:rPr>
          <w:rFonts w:ascii="Arial" w:hAnsi="Arial" w:cs="Arial"/>
        </w:rPr>
        <w:t xml:space="preserve">в </w:t>
      </w:r>
      <w:r w:rsidR="00095A23" w:rsidRPr="0016688B">
        <w:rPr>
          <w:rFonts w:ascii="Arial" w:hAnsi="Arial" w:cs="Arial"/>
        </w:rPr>
        <w:t>р</w:t>
      </w:r>
      <w:r w:rsidR="0009365E" w:rsidRPr="0016688B">
        <w:rPr>
          <w:rFonts w:ascii="Arial" w:hAnsi="Arial" w:cs="Arial"/>
        </w:rPr>
        <w:t>аздел</w:t>
      </w:r>
      <w:r w:rsidR="00095A23" w:rsidRPr="0016688B">
        <w:rPr>
          <w:rFonts w:ascii="Arial" w:hAnsi="Arial" w:cs="Arial"/>
        </w:rPr>
        <w:t>ах</w:t>
      </w:r>
      <w:r w:rsidR="0009365E" w:rsidRPr="0016688B">
        <w:rPr>
          <w:rFonts w:ascii="Arial" w:hAnsi="Arial" w:cs="Arial"/>
        </w:rPr>
        <w:t xml:space="preserve"> «Общие настройки </w:t>
      </w:r>
      <w:r w:rsidR="001B70E5" w:rsidRPr="0016688B">
        <w:rPr>
          <w:rFonts w:ascii="Arial" w:hAnsi="Arial" w:cs="Arial"/>
        </w:rPr>
        <w:t>ра</w:t>
      </w:r>
      <w:r w:rsidR="0009365E" w:rsidRPr="0016688B">
        <w:rPr>
          <w:rFonts w:ascii="Arial" w:hAnsi="Arial" w:cs="Arial"/>
        </w:rPr>
        <w:t>ссылок»</w:t>
      </w:r>
      <w:r w:rsidR="00095A23" w:rsidRPr="0016688B">
        <w:rPr>
          <w:rFonts w:ascii="Arial" w:hAnsi="Arial" w:cs="Arial"/>
        </w:rPr>
        <w:t>, «Подписки»</w:t>
      </w:r>
      <w:r w:rsidR="0009365E" w:rsidRPr="0016688B">
        <w:rPr>
          <w:rFonts w:ascii="Arial" w:hAnsi="Arial" w:cs="Arial"/>
        </w:rPr>
        <w:t>, «</w:t>
      </w:r>
      <w:r w:rsidR="006E15F4" w:rsidRPr="0016688B">
        <w:rPr>
          <w:rFonts w:ascii="Arial" w:hAnsi="Arial" w:cs="Arial"/>
        </w:rPr>
        <w:t>Подписка на блог</w:t>
      </w:r>
      <w:r w:rsidR="0009365E" w:rsidRPr="0016688B">
        <w:rPr>
          <w:rFonts w:ascii="Arial" w:hAnsi="Arial" w:cs="Arial"/>
        </w:rPr>
        <w:t>»</w:t>
      </w:r>
      <w:r w:rsidR="006E15F4" w:rsidRPr="0016688B">
        <w:rPr>
          <w:rFonts w:ascii="Arial" w:hAnsi="Arial" w:cs="Arial"/>
        </w:rPr>
        <w:t xml:space="preserve">, </w:t>
      </w:r>
      <w:r w:rsidR="0009365E" w:rsidRPr="0016688B">
        <w:rPr>
          <w:rFonts w:ascii="Arial" w:hAnsi="Arial" w:cs="Arial"/>
        </w:rPr>
        <w:t>«</w:t>
      </w:r>
      <w:r w:rsidR="006E15F4" w:rsidRPr="0016688B">
        <w:rPr>
          <w:rFonts w:ascii="Arial" w:hAnsi="Arial" w:cs="Arial"/>
        </w:rPr>
        <w:t>Подписка на сделки</w:t>
      </w:r>
      <w:r w:rsidR="0009365E" w:rsidRPr="0016688B">
        <w:rPr>
          <w:rFonts w:ascii="Arial" w:hAnsi="Arial" w:cs="Arial"/>
        </w:rPr>
        <w:t>»</w:t>
      </w:r>
      <w:r w:rsidR="006E15F4" w:rsidRPr="0016688B">
        <w:rPr>
          <w:rFonts w:ascii="Arial" w:hAnsi="Arial" w:cs="Arial"/>
        </w:rPr>
        <w:t xml:space="preserve">, </w:t>
      </w:r>
      <w:r w:rsidR="0009365E" w:rsidRPr="0016688B">
        <w:rPr>
          <w:rFonts w:ascii="Arial" w:hAnsi="Arial" w:cs="Arial"/>
        </w:rPr>
        <w:t>«</w:t>
      </w:r>
      <w:r w:rsidR="006E15F4" w:rsidRPr="0016688B">
        <w:rPr>
          <w:rFonts w:ascii="Arial" w:hAnsi="Arial" w:cs="Arial"/>
        </w:rPr>
        <w:t>Подписка на приказы</w:t>
      </w:r>
      <w:r w:rsidR="0009365E" w:rsidRPr="0016688B">
        <w:rPr>
          <w:rFonts w:ascii="Arial" w:hAnsi="Arial" w:cs="Arial"/>
        </w:rPr>
        <w:t>»</w:t>
      </w:r>
      <w:r w:rsidR="006E15F4" w:rsidRPr="0016688B">
        <w:rPr>
          <w:rFonts w:ascii="Arial" w:hAnsi="Arial" w:cs="Arial"/>
        </w:rPr>
        <w:t>,</w:t>
      </w:r>
      <w:r w:rsidR="0009365E" w:rsidRPr="0016688B">
        <w:rPr>
          <w:rFonts w:ascii="Arial" w:hAnsi="Arial" w:cs="Arial"/>
        </w:rPr>
        <w:t xml:space="preserve"> «Ценовые уведомления», а</w:t>
      </w:r>
      <w:r w:rsidR="007268C2">
        <w:rPr>
          <w:rFonts w:ascii="Arial" w:hAnsi="Arial" w:cs="Arial"/>
          <w:lang w:val="ru-RU"/>
        </w:rPr>
        <w:t> </w:t>
      </w:r>
      <w:r w:rsidR="0009365E" w:rsidRPr="0016688B">
        <w:rPr>
          <w:rFonts w:ascii="Arial" w:hAnsi="Arial" w:cs="Arial"/>
        </w:rPr>
        <w:t xml:space="preserve">также в любых других разделах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09365E" w:rsidRPr="0016688B">
        <w:rPr>
          <w:rFonts w:ascii="Arial" w:hAnsi="Arial" w:cs="Arial"/>
        </w:rPr>
        <w:t xml:space="preserve">Системы, в которых предусмотрена возможность </w:t>
      </w:r>
      <w:r w:rsidRPr="0016688B">
        <w:rPr>
          <w:rFonts w:ascii="Arial" w:hAnsi="Arial" w:cs="Arial"/>
        </w:rPr>
        <w:t xml:space="preserve">назначения </w:t>
      </w:r>
      <w:r w:rsidR="0009365E" w:rsidRPr="0016688B">
        <w:rPr>
          <w:rFonts w:ascii="Arial" w:hAnsi="Arial" w:cs="Arial"/>
        </w:rPr>
        <w:t>Фильтров для целей отправки Клиенту Уведомлений.</w:t>
      </w:r>
      <w:r w:rsidR="006E15F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 xml:space="preserve">Фильтр признается назначенным или отмененным Клиентом, в случае если </w:t>
      </w:r>
      <w:r w:rsidR="00BD7A3A" w:rsidRPr="0016688B">
        <w:rPr>
          <w:rFonts w:ascii="Arial" w:hAnsi="Arial" w:cs="Arial"/>
        </w:rPr>
        <w:t xml:space="preserve">Фильтр </w:t>
      </w:r>
      <w:r w:rsidRPr="0016688B">
        <w:rPr>
          <w:rFonts w:ascii="Arial" w:hAnsi="Arial" w:cs="Arial"/>
        </w:rPr>
        <w:t xml:space="preserve">в Электронной </w:t>
      </w:r>
      <w:r w:rsidR="007268C2">
        <w:rPr>
          <w:rFonts w:ascii="Arial" w:hAnsi="Arial" w:cs="Arial"/>
          <w:lang w:val="ru-RU"/>
        </w:rPr>
        <w:t>Брокерской Системе</w:t>
      </w:r>
      <w:r w:rsidRPr="0016688B">
        <w:rPr>
          <w:rFonts w:ascii="Arial" w:hAnsi="Arial" w:cs="Arial"/>
        </w:rPr>
        <w:t xml:space="preserve"> отображается как включенный или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отмененный соответственно.</w:t>
      </w:r>
    </w:p>
    <w:p w14:paraId="552064F1" w14:textId="77777777" w:rsidR="00B813EA" w:rsidRPr="0016688B" w:rsidRDefault="00B47AD9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Для целей фиксации действий Клиента в Электронной </w:t>
      </w:r>
      <w:r w:rsidR="00BE366C">
        <w:rPr>
          <w:rFonts w:ascii="Arial" w:hAnsi="Arial" w:cs="Arial"/>
          <w:lang w:val="ru-RU"/>
        </w:rPr>
        <w:t>Брокерской</w:t>
      </w:r>
      <w:r w:rsidRPr="0016688B">
        <w:rPr>
          <w:rFonts w:ascii="Arial" w:hAnsi="Arial" w:cs="Arial"/>
        </w:rPr>
        <w:t xml:space="preserve"> Системе Брокер ведет Протокол соединения</w:t>
      </w:r>
      <w:r w:rsidR="00B813EA" w:rsidRPr="0016688B">
        <w:rPr>
          <w:rFonts w:ascii="Arial" w:hAnsi="Arial" w:cs="Arial"/>
        </w:rPr>
        <w:t xml:space="preserve">, под которым для целей </w:t>
      </w:r>
      <w:r w:rsidR="00BE366C">
        <w:rPr>
          <w:rFonts w:ascii="Arial" w:hAnsi="Arial" w:cs="Arial"/>
          <w:lang w:val="ru-RU"/>
        </w:rPr>
        <w:t>Условий</w:t>
      </w:r>
      <w:r w:rsidR="00B813EA" w:rsidRPr="0016688B">
        <w:rPr>
          <w:rFonts w:ascii="Arial" w:hAnsi="Arial" w:cs="Arial"/>
        </w:rPr>
        <w:t xml:space="preserve"> понимается совокупность электронных записей, хранящихся на сервере Брокера, и подтверждающая факт, дату </w:t>
      </w:r>
      <w:r w:rsidR="00B813EA" w:rsidRPr="0016688B">
        <w:rPr>
          <w:rFonts w:ascii="Arial" w:hAnsi="Arial" w:cs="Arial"/>
        </w:rPr>
        <w:lastRenderedPageBreak/>
        <w:t>и</w:t>
      </w:r>
      <w:r w:rsidR="007268C2">
        <w:rPr>
          <w:rFonts w:ascii="Arial" w:hAnsi="Arial" w:cs="Arial"/>
          <w:lang w:val="ru-RU"/>
        </w:rPr>
        <w:t> </w:t>
      </w:r>
      <w:r w:rsidR="00B813EA" w:rsidRPr="0016688B">
        <w:rPr>
          <w:rFonts w:ascii="Arial" w:hAnsi="Arial" w:cs="Arial"/>
        </w:rPr>
        <w:t xml:space="preserve"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пароля, факт совершения Клиентом действий в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B813EA" w:rsidRPr="0016688B">
        <w:rPr>
          <w:rFonts w:ascii="Arial" w:hAnsi="Arial" w:cs="Arial"/>
        </w:rPr>
        <w:t xml:space="preserve">Системе и их содержание, дату и время завершения сессии доступа к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B813EA" w:rsidRPr="0016688B">
        <w:rPr>
          <w:rFonts w:ascii="Arial" w:hAnsi="Arial" w:cs="Arial"/>
        </w:rPr>
        <w:t>системе.</w:t>
      </w:r>
      <w:r w:rsidRPr="0016688B">
        <w:rPr>
          <w:rFonts w:ascii="Arial" w:hAnsi="Arial" w:cs="Arial"/>
        </w:rPr>
        <w:t xml:space="preserve"> </w:t>
      </w:r>
    </w:p>
    <w:p w14:paraId="56CD4971" w14:textId="77777777" w:rsidR="00B47AD9" w:rsidRPr="0016688B" w:rsidRDefault="00B813E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Протокол соединения</w:t>
      </w:r>
      <w:r w:rsidR="00B47AD9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 xml:space="preserve">признается единственным надлежащим доказательством действий Клиента в Электронной Брокерской системе, в том числе в части </w:t>
      </w:r>
      <w:r w:rsidR="00824C7A" w:rsidRPr="0016688B">
        <w:rPr>
          <w:rFonts w:ascii="Arial" w:hAnsi="Arial" w:cs="Arial"/>
        </w:rPr>
        <w:t xml:space="preserve">назначения </w:t>
      </w:r>
      <w:r w:rsidRPr="0016688B">
        <w:rPr>
          <w:rFonts w:ascii="Arial" w:hAnsi="Arial" w:cs="Arial"/>
        </w:rPr>
        <w:t xml:space="preserve">или отмены Фильтра. </w:t>
      </w:r>
    </w:p>
    <w:p w14:paraId="1C87505D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Брокер производит формирование и отправку Уведомления, в соответствии с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установленным Клиентом Фильтром.</w:t>
      </w:r>
      <w:r w:rsidR="00B813EA" w:rsidRPr="0016688B">
        <w:rPr>
          <w:rFonts w:ascii="Arial" w:hAnsi="Arial" w:cs="Arial"/>
          <w:lang w:val="ru-RU"/>
        </w:rPr>
        <w:t xml:space="preserve"> </w:t>
      </w:r>
      <w:r w:rsidRPr="0016688B">
        <w:rPr>
          <w:rFonts w:ascii="Arial" w:hAnsi="Arial" w:cs="Arial"/>
        </w:rPr>
        <w:t>Уведомление считается отправленным Брокером, если запись об этом присутствует в журнале отправленных Уведомлений Брокера и/или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отчете Оператора связи, п</w:t>
      </w:r>
      <w:r w:rsidRPr="0016688B">
        <w:rPr>
          <w:rFonts w:ascii="Arial" w:hAnsi="Arial" w:cs="Arial"/>
          <w:lang w:val="ru-RU"/>
        </w:rPr>
        <w:t>о</w:t>
      </w:r>
      <w:r w:rsidRPr="0016688B">
        <w:rPr>
          <w:rFonts w:ascii="Arial" w:hAnsi="Arial" w:cs="Arial"/>
        </w:rPr>
        <w:t>средством которого происходила отправка Уведомления.</w:t>
      </w:r>
      <w:r w:rsidR="00113B50" w:rsidRPr="0016688B">
        <w:rPr>
          <w:rFonts w:ascii="Arial" w:hAnsi="Arial" w:cs="Arial"/>
        </w:rPr>
        <w:t xml:space="preserve"> </w:t>
      </w:r>
    </w:p>
    <w:p w14:paraId="0E22D13C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Ответственность сторон</w:t>
      </w:r>
    </w:p>
    <w:p w14:paraId="68C1AF47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Брокер не несет ответственности за </w:t>
      </w:r>
      <w:r w:rsidR="00850AFE" w:rsidRPr="0016688B">
        <w:rPr>
          <w:rFonts w:ascii="Arial" w:hAnsi="Arial" w:cs="Arial"/>
          <w:lang w:val="ru-RU"/>
        </w:rPr>
        <w:t xml:space="preserve">отправку </w:t>
      </w:r>
      <w:r w:rsidR="00812E12" w:rsidRPr="0016688B">
        <w:rPr>
          <w:rFonts w:ascii="Arial" w:hAnsi="Arial" w:cs="Arial"/>
        </w:rPr>
        <w:t xml:space="preserve">предусмотренных Условиями </w:t>
      </w:r>
      <w:r w:rsidRPr="0016688B">
        <w:rPr>
          <w:rFonts w:ascii="Arial" w:hAnsi="Arial" w:cs="Arial"/>
        </w:rPr>
        <w:t>Уведомлений с нарушением</w:t>
      </w:r>
      <w:r w:rsidR="00812E12" w:rsidRPr="0016688B">
        <w:rPr>
          <w:rFonts w:ascii="Arial" w:hAnsi="Arial" w:cs="Arial"/>
          <w:lang w:val="ru-RU"/>
        </w:rPr>
        <w:t xml:space="preserve"> установленных </w:t>
      </w:r>
      <w:r w:rsidRPr="0016688B">
        <w:rPr>
          <w:rFonts w:ascii="Arial" w:hAnsi="Arial" w:cs="Arial"/>
        </w:rPr>
        <w:t>сроков.</w:t>
      </w:r>
    </w:p>
    <w:p w14:paraId="696E37BE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Брокер не несет ответственности за отправку Уведомления Клиенту и/или убытки, понесенные Клиентом (в том числе, без ограничения, вызванные неспособностью Клиента добавить Фильтр или получением Клиентом неполной, неточной или несвоевременно поступившей информации), если отправка не произошла и/или убытки стали следствием (i) аварии или сбоев в 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(ii) сбоев в телекоммуникационном оборудовании Клиента; (iii) сбоев и задержек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доступе к услугам Брокера через Электронную Брокерскую Систему, вызванных обстоятельствами, неподконтрольными Брокеру; (iv) проникновения в Электронную Брокерскую Систему третьих лиц; (v) преступного злоупотребления любым третьим лицом доступом к услугам Брокера; (vi) иных действий и обстоятельств, неподконтрольных Брокеру; (vii) действий третьих лиц, в том числе организаций, обеспечивающих электросвязь, торговые и 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16688B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д.); (viii) получения Клиентом неточной, неполной или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несвоевременно полученного Уведомления в результате обстоятельств, указанных </w:t>
      </w:r>
      <w:r w:rsidRPr="0016688B">
        <w:rPr>
          <w:rFonts w:ascii="Arial" w:hAnsi="Arial" w:cs="Arial"/>
        </w:rPr>
        <w:lastRenderedPageBreak/>
        <w:t>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подпунктах (i)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(vii) настоящего пункта. Брокер не несет ответственности за любые убытки Клиента, связанные с функционированием аппаратных средств и программного обеспечения, приобретенного Клиентом для работы в сети 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45D6504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Брокер не несет ответственности за результаты решений, принятых Клиентом на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основе Уведомлений, отправляемых Брокером.</w:t>
      </w:r>
    </w:p>
    <w:p w14:paraId="4DF920FF" w14:textId="77777777" w:rsidR="004A41D5" w:rsidRPr="0016688B" w:rsidRDefault="004A41D5" w:rsidP="004A41D5">
      <w:pPr>
        <w:jc w:val="both"/>
        <w:rPr>
          <w:rFonts w:ascii="Arial" w:hAnsi="Arial" w:cs="Arial"/>
          <w:sz w:val="18"/>
          <w:szCs w:val="18"/>
        </w:rPr>
      </w:pPr>
    </w:p>
    <w:p w14:paraId="6973A89B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Вознаграждение Брокера</w:t>
      </w:r>
    </w:p>
    <w:p w14:paraId="15183793" w14:textId="77777777" w:rsidR="00B813EA" w:rsidRPr="0016688B" w:rsidRDefault="00B813E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Отдельная плата за оказание услуги по отправке Уведомления в виде электронного письма на</w:t>
      </w:r>
      <w:r w:rsidR="00E4764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адрес электронной почты Клиента с Клиента не взимается.</w:t>
      </w:r>
    </w:p>
    <w:p w14:paraId="5D18C024" w14:textId="77777777" w:rsidR="004147C6" w:rsidRPr="0016688B" w:rsidRDefault="00B813E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Услуга Брокера по отправке Уведомлений в виде </w:t>
      </w:r>
      <w:r w:rsidRPr="0016688B">
        <w:rPr>
          <w:rFonts w:ascii="Arial" w:hAnsi="Arial" w:cs="Arial"/>
          <w:lang w:val="en-US"/>
        </w:rPr>
        <w:t>SMS</w:t>
      </w:r>
      <w:r w:rsidRPr="0016688B">
        <w:rPr>
          <w:rFonts w:ascii="Arial" w:hAnsi="Arial" w:cs="Arial"/>
        </w:rPr>
        <w:t xml:space="preserve"> сообщений является платной, </w:t>
      </w:r>
      <w:r w:rsidR="00717123" w:rsidRPr="0016688B">
        <w:rPr>
          <w:rFonts w:ascii="Arial" w:hAnsi="Arial" w:cs="Arial"/>
        </w:rPr>
        <w:t>р</w:t>
      </w:r>
      <w:r w:rsidRPr="0016688B">
        <w:rPr>
          <w:rFonts w:ascii="Arial" w:hAnsi="Arial" w:cs="Arial"/>
        </w:rPr>
        <w:t>а</w:t>
      </w:r>
      <w:r w:rsidR="00717123" w:rsidRPr="0016688B">
        <w:rPr>
          <w:rFonts w:ascii="Arial" w:hAnsi="Arial" w:cs="Arial"/>
        </w:rPr>
        <w:t>з</w:t>
      </w:r>
      <w:r w:rsidRPr="0016688B">
        <w:rPr>
          <w:rFonts w:ascii="Arial" w:hAnsi="Arial" w:cs="Arial"/>
        </w:rPr>
        <w:t xml:space="preserve">мер </w:t>
      </w:r>
      <w:r w:rsidR="001B70E5" w:rsidRPr="0016688B">
        <w:rPr>
          <w:rFonts w:ascii="Arial" w:hAnsi="Arial" w:cs="Arial"/>
        </w:rPr>
        <w:t xml:space="preserve">вознаграждения Брокера </w:t>
      </w:r>
      <w:r w:rsidR="00767432" w:rsidRPr="0016688B">
        <w:rPr>
          <w:rFonts w:ascii="Arial" w:hAnsi="Arial" w:cs="Arial"/>
        </w:rPr>
        <w:t xml:space="preserve">определяется Приложением №2 к Регламенту </w:t>
      </w:r>
      <w:r w:rsidR="00F00873">
        <w:rPr>
          <w:rFonts w:ascii="Arial" w:hAnsi="Arial" w:cs="Arial"/>
          <w:lang w:val="ru-RU"/>
        </w:rPr>
        <w:t>(«</w:t>
      </w:r>
      <w:r w:rsidR="00767432" w:rsidRPr="0016688B">
        <w:rPr>
          <w:rFonts w:ascii="Arial" w:hAnsi="Arial" w:cs="Arial"/>
        </w:rPr>
        <w:t>Тарифы на услуги Брокера</w:t>
      </w:r>
      <w:r w:rsidR="00F00873">
        <w:rPr>
          <w:rFonts w:ascii="Arial" w:hAnsi="Arial" w:cs="Arial"/>
          <w:lang w:val="ru-RU"/>
        </w:rPr>
        <w:t>»)</w:t>
      </w:r>
      <w:r w:rsidR="004A41D5" w:rsidRPr="0016688B">
        <w:rPr>
          <w:rFonts w:ascii="Arial" w:hAnsi="Arial" w:cs="Arial"/>
        </w:rPr>
        <w:t>.</w:t>
      </w:r>
      <w:r w:rsidR="000E28B8" w:rsidRPr="0016688B">
        <w:rPr>
          <w:rFonts w:ascii="Arial" w:hAnsi="Arial" w:cs="Arial"/>
        </w:rPr>
        <w:t xml:space="preserve"> </w:t>
      </w:r>
    </w:p>
    <w:p w14:paraId="199018B2" w14:textId="77777777" w:rsidR="00F00873" w:rsidRPr="00F00873" w:rsidRDefault="00EF4EB2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00873">
        <w:rPr>
          <w:rFonts w:ascii="Arial" w:hAnsi="Arial" w:cs="Arial"/>
        </w:rPr>
        <w:t xml:space="preserve">Сведения о начислении Клиенту вознаграждений Брокера </w:t>
      </w:r>
      <w:r w:rsidR="001B70E5" w:rsidRPr="00F00873">
        <w:rPr>
          <w:rFonts w:ascii="Arial" w:hAnsi="Arial" w:cs="Arial"/>
        </w:rPr>
        <w:t>за услуги по</w:t>
      </w:r>
      <w:r w:rsidRPr="00F00873">
        <w:rPr>
          <w:rFonts w:ascii="Arial" w:hAnsi="Arial" w:cs="Arial"/>
        </w:rPr>
        <w:t xml:space="preserve"> отправке Уведомлений в виде </w:t>
      </w:r>
      <w:r w:rsidRPr="00F00873">
        <w:rPr>
          <w:rFonts w:ascii="Arial" w:hAnsi="Arial" w:cs="Arial"/>
          <w:lang w:val="en-US"/>
        </w:rPr>
        <w:t>SMS</w:t>
      </w:r>
      <w:r w:rsidRPr="00F00873">
        <w:rPr>
          <w:rFonts w:ascii="Arial" w:hAnsi="Arial" w:cs="Arial"/>
        </w:rPr>
        <w:t xml:space="preserve"> сообщений отражаются в Отчете Брокера. В случае если Клиентом </w:t>
      </w:r>
      <w:r w:rsidR="001B70E5" w:rsidRPr="00F00873">
        <w:rPr>
          <w:rFonts w:ascii="Arial" w:hAnsi="Arial" w:cs="Arial"/>
        </w:rPr>
        <w:t xml:space="preserve">в установленные Регламентом сроки не предъявлялись </w:t>
      </w:r>
      <w:r w:rsidRPr="00F00873">
        <w:rPr>
          <w:rFonts w:ascii="Arial" w:hAnsi="Arial" w:cs="Arial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Уведомлений в виде </w:t>
      </w:r>
      <w:r w:rsidRPr="00F00873">
        <w:rPr>
          <w:rFonts w:ascii="Arial" w:hAnsi="Arial" w:cs="Arial"/>
          <w:lang w:val="en-US"/>
        </w:rPr>
        <w:t>SMS</w:t>
      </w:r>
      <w:r w:rsidR="007268C2">
        <w:rPr>
          <w:rFonts w:ascii="Arial" w:hAnsi="Arial" w:cs="Arial"/>
          <w:lang w:val="ru-RU"/>
        </w:rPr>
        <w:t> </w:t>
      </w:r>
      <w:r w:rsidRPr="00F00873">
        <w:rPr>
          <w:rFonts w:ascii="Arial" w:hAnsi="Arial" w:cs="Arial"/>
        </w:rPr>
        <w:t xml:space="preserve">сообщений, </w:t>
      </w:r>
      <w:r w:rsidR="001B70E5" w:rsidRPr="00F00873">
        <w:rPr>
          <w:rFonts w:ascii="Arial" w:hAnsi="Arial" w:cs="Arial"/>
        </w:rPr>
        <w:t>такие услуги считаются принятыми Клиентом в полном объеме.</w:t>
      </w:r>
    </w:p>
    <w:sectPr w:rsidR="00F00873" w:rsidRPr="00F00873" w:rsidSect="007268C2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BB999" w14:textId="77777777" w:rsidR="00F00873" w:rsidRDefault="00F00873" w:rsidP="00F00873">
    <w:pPr>
      <w:pStyle w:val="ab"/>
      <w:jc w:val="right"/>
    </w:pPr>
  </w:p>
  <w:p w14:paraId="32EBE160" w14:textId="77777777" w:rsidR="00812E12" w:rsidRPr="00F00873" w:rsidRDefault="00F00873" w:rsidP="00F00873">
    <w:pPr>
      <w:pStyle w:val="ab"/>
      <w:jc w:val="right"/>
      <w:rPr>
        <w:rFonts w:ascii="Arial" w:hAnsi="Arial" w:cs="Arial"/>
      </w:rPr>
    </w:pPr>
    <w:r w:rsidRPr="00F00873">
      <w:rPr>
        <w:rFonts w:ascii="Arial" w:hAnsi="Arial" w:cs="Arial"/>
      </w:rPr>
      <w:fldChar w:fldCharType="begin"/>
    </w:r>
    <w:r w:rsidRPr="00F00873">
      <w:rPr>
        <w:rFonts w:ascii="Arial" w:hAnsi="Arial" w:cs="Arial"/>
      </w:rPr>
      <w:instrText>PAGE   \* MERGEFORMAT</w:instrText>
    </w:r>
    <w:r w:rsidRPr="00F00873">
      <w:rPr>
        <w:rFonts w:ascii="Arial" w:hAnsi="Arial" w:cs="Arial"/>
      </w:rPr>
      <w:fldChar w:fldCharType="separate"/>
    </w:r>
    <w:r w:rsidR="00EF2706">
      <w:rPr>
        <w:rFonts w:ascii="Arial" w:hAnsi="Arial" w:cs="Arial"/>
        <w:noProof/>
      </w:rPr>
      <w:t>4</w:t>
    </w:r>
    <w:r w:rsidRPr="00F0087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562F4A" w14:paraId="6FD2E68F" w14:textId="77777777" w:rsidTr="00D5130B">
      <w:tc>
        <w:tcPr>
          <w:tcW w:w="2518" w:type="dxa"/>
          <w:shd w:val="clear" w:color="auto" w:fill="auto"/>
        </w:tcPr>
        <w:p w14:paraId="3DC382DB" w14:textId="4A07F228" w:rsidR="00562F4A" w:rsidRDefault="000D3121" w:rsidP="00D5130B">
          <w:pPr>
            <w:pStyle w:val="a9"/>
            <w:autoSpaceDE w:val="0"/>
            <w:autoSpaceDN w:val="0"/>
          </w:pPr>
          <w:r>
            <w:rPr>
              <w:noProof/>
            </w:rPr>
            <w:drawing>
              <wp:inline distT="0" distB="0" distL="0" distR="0" wp14:anchorId="346A7BA3" wp14:editId="541523B6">
                <wp:extent cx="1076325" cy="24765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107FD48B" w14:textId="77777777" w:rsidR="00562F4A" w:rsidRPr="00F00873" w:rsidRDefault="00562F4A" w:rsidP="00D5130B">
          <w:pPr>
            <w:pStyle w:val="a9"/>
            <w:autoSpaceDE w:val="0"/>
            <w:autoSpaceDN w:val="0"/>
            <w:jc w:val="right"/>
            <w:rPr>
              <w:rFonts w:ascii="Arial" w:hAnsi="Arial" w:cs="Arial"/>
              <w:i/>
              <w:sz w:val="16"/>
              <w:szCs w:val="16"/>
              <w:lang w:val="ru-RU"/>
            </w:rPr>
          </w:pPr>
          <w:r w:rsidRPr="0016688B">
            <w:rPr>
              <w:rFonts w:ascii="Arial" w:hAnsi="Arial" w:cs="Arial"/>
              <w:i/>
              <w:sz w:val="16"/>
              <w:szCs w:val="16"/>
              <w:lang w:val="ru-RU"/>
            </w:rPr>
            <w:t xml:space="preserve">Приложение №14 к Регламенту </w:t>
          </w:r>
          <w:r w:rsidR="00F00873">
            <w:rPr>
              <w:rFonts w:ascii="Arial" w:hAnsi="Arial" w:cs="Arial"/>
              <w:i/>
              <w:sz w:val="16"/>
              <w:szCs w:val="16"/>
              <w:lang w:val="ru-RU"/>
            </w:rPr>
            <w:t>оказания услуг на финансовых рынках</w:t>
          </w:r>
        </w:p>
        <w:p w14:paraId="130988D4" w14:textId="77777777" w:rsidR="00562F4A" w:rsidRPr="0016688B" w:rsidRDefault="00562F4A" w:rsidP="00D5130B">
          <w:pPr>
            <w:pStyle w:val="a9"/>
            <w:autoSpaceDE w:val="0"/>
            <w:autoSpaceDN w:val="0"/>
            <w:jc w:val="right"/>
            <w:rPr>
              <w:rFonts w:ascii="Arial" w:hAnsi="Arial" w:cs="Arial"/>
              <w:sz w:val="16"/>
              <w:szCs w:val="16"/>
              <w:lang w:val="ru-RU"/>
            </w:rPr>
          </w:pPr>
          <w:r w:rsidRPr="0016688B">
            <w:rPr>
              <w:rFonts w:ascii="Arial" w:hAnsi="Arial" w:cs="Arial"/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08E3E8F9" w14:textId="77777777" w:rsidR="00562F4A" w:rsidRPr="005A4464" w:rsidRDefault="00562F4A" w:rsidP="00562F4A">
    <w:pPr>
      <w:pStyle w:val="a9"/>
      <w:rPr>
        <w:sz w:val="6"/>
        <w:szCs w:val="6"/>
      </w:rPr>
    </w:pPr>
  </w:p>
  <w:p w14:paraId="2A6D5706" w14:textId="77777777" w:rsidR="00812E12" w:rsidRDefault="00812E12" w:rsidP="00562F4A">
    <w:pPr>
      <w:pStyle w:val="a9"/>
      <w:rPr>
        <w:lang w:val="ru-RU"/>
      </w:rPr>
    </w:pPr>
  </w:p>
  <w:p w14:paraId="3FB04E5B" w14:textId="77777777" w:rsidR="00EF2706" w:rsidRPr="00EF2706" w:rsidRDefault="00EF2706" w:rsidP="00562F4A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BE4E4936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6688B"/>
    <w:rsid w:val="00180FFD"/>
    <w:rsid w:val="001941D4"/>
    <w:rsid w:val="001A0463"/>
    <w:rsid w:val="001B70E5"/>
    <w:rsid w:val="001B77C9"/>
    <w:rsid w:val="001C0BF8"/>
    <w:rsid w:val="001E324B"/>
    <w:rsid w:val="0022735A"/>
    <w:rsid w:val="002337E6"/>
    <w:rsid w:val="00262091"/>
    <w:rsid w:val="00264BA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420FD"/>
    <w:rsid w:val="00656B4E"/>
    <w:rsid w:val="006578AD"/>
    <w:rsid w:val="00667EA2"/>
    <w:rsid w:val="006A2206"/>
    <w:rsid w:val="006C482B"/>
    <w:rsid w:val="006C6294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B0FB7"/>
    <w:rsid w:val="007B3A10"/>
    <w:rsid w:val="007B3E14"/>
    <w:rsid w:val="007B7EB2"/>
    <w:rsid w:val="007F6873"/>
    <w:rsid w:val="00800B3C"/>
    <w:rsid w:val="00802730"/>
    <w:rsid w:val="00810B75"/>
    <w:rsid w:val="00812E12"/>
    <w:rsid w:val="00824C7A"/>
    <w:rsid w:val="008500A9"/>
    <w:rsid w:val="00850AFE"/>
    <w:rsid w:val="008756B2"/>
    <w:rsid w:val="00897178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5C6C"/>
    <w:rsid w:val="00AD6C6F"/>
    <w:rsid w:val="00AE31AF"/>
    <w:rsid w:val="00B0766E"/>
    <w:rsid w:val="00B16AC3"/>
    <w:rsid w:val="00B42889"/>
    <w:rsid w:val="00B47AD9"/>
    <w:rsid w:val="00B551B8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C0E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semiHidden/>
    <w:rsid w:val="00CA5A35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CA5A35"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  <w:tab w:val="left" w:pos="1134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  <w:tab w:val="left" w:pos="1134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Обычный (веб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 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4EEEB-6140-4EAA-B852-08FE5DAC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0</TotalTime>
  <Pages>4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7346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Александр Исаенков</cp:lastModifiedBy>
  <dcterms:created xsi:type="dcterms:W3CDTF">2020-08-26T11:17:00Z</dcterms:created>
  <dcterms:modified xsi:type="dcterms:W3CDTF">2020-08-26T11:17:00Z</dcterms:modified>
</cp:coreProperties>
</file>